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22AF" w14:textId="6E0A3478" w:rsidR="00A774A9" w:rsidRDefault="00250933" w:rsidP="003272D5">
      <w:pPr>
        <w:jc w:val="both"/>
        <w:rPr>
          <w:b/>
          <w:bCs/>
          <w:u w:val="single"/>
          <w:lang w:val="el-GR"/>
        </w:rPr>
      </w:pPr>
      <w:r w:rsidRPr="004A7557">
        <w:rPr>
          <w:b/>
          <w:bCs/>
          <w:u w:val="single"/>
          <w:lang w:val="el-GR"/>
        </w:rPr>
        <w:t>6η Διαδικτυακή έρευνα για την σπατάλη τροφίμων</w:t>
      </w:r>
    </w:p>
    <w:p w14:paraId="39898C55" w14:textId="77777777" w:rsidR="00C117FD" w:rsidRDefault="00ED4649" w:rsidP="003272D5">
      <w:pPr>
        <w:jc w:val="both"/>
        <w:rPr>
          <w:lang w:val="el-GR"/>
        </w:rPr>
      </w:pPr>
      <w:r w:rsidRPr="003C6BBD">
        <w:rPr>
          <w:lang w:val="el-GR"/>
        </w:rPr>
        <w:t xml:space="preserve">Στα πλαίσια του έργου </w:t>
      </w:r>
      <w:r w:rsidRPr="003C6BBD">
        <w:rPr>
          <w:lang w:val="en-US"/>
        </w:rPr>
        <w:t>LIFE</w:t>
      </w:r>
      <w:r w:rsidRPr="003C6BBD">
        <w:rPr>
          <w:lang w:val="el-GR"/>
        </w:rPr>
        <w:t xml:space="preserve"> – </w:t>
      </w:r>
      <w:r w:rsidRPr="003C6BBD">
        <w:rPr>
          <w:lang w:val="en-US"/>
        </w:rPr>
        <w:t>FOODPRINT</w:t>
      </w:r>
      <w:r w:rsidRPr="003C6BBD">
        <w:rPr>
          <w:lang w:val="el-GR"/>
        </w:rPr>
        <w:t xml:space="preserve"> “</w:t>
      </w:r>
      <w:r w:rsidRPr="003C6BBD">
        <w:rPr>
          <w:lang w:val="en-US"/>
        </w:rPr>
        <w:t>Awareness</w:t>
      </w:r>
      <w:r w:rsidRPr="003C6BBD">
        <w:rPr>
          <w:lang w:val="el-GR"/>
        </w:rPr>
        <w:t xml:space="preserve"> – </w:t>
      </w:r>
      <w:r w:rsidRPr="003C6BBD">
        <w:rPr>
          <w:lang w:val="en-US"/>
        </w:rPr>
        <w:t>raising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campaign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to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prevent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and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manage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food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waste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among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consumers</w:t>
      </w:r>
      <w:r w:rsidRPr="003C6BBD">
        <w:rPr>
          <w:lang w:val="el-GR"/>
        </w:rPr>
        <w:t xml:space="preserve">, </w:t>
      </w:r>
      <w:r w:rsidRPr="003C6BBD">
        <w:rPr>
          <w:lang w:val="en-US"/>
        </w:rPr>
        <w:t>the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food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and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hospitality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industries</w:t>
      </w:r>
      <w:r w:rsidRPr="003C6BBD">
        <w:rPr>
          <w:lang w:val="el-GR"/>
        </w:rPr>
        <w:t xml:space="preserve">” («Εκστρατεία ευαισθητοποίησης για την πρόληψη και τη διαχείριση της σπατάλης τροφίμων μεταξύ των καταναλωτών, των βιομηχανιών τροφίμων και φιλοξενίας») διεξάχθηκε η </w:t>
      </w:r>
      <w:r w:rsidR="002913BA" w:rsidRPr="003C6BBD">
        <w:rPr>
          <w:lang w:val="el-GR"/>
        </w:rPr>
        <w:t>6</w:t>
      </w:r>
      <w:r w:rsidRPr="003C6BBD">
        <w:rPr>
          <w:vertAlign w:val="superscript"/>
          <w:lang w:val="el-GR"/>
        </w:rPr>
        <w:t>η</w:t>
      </w:r>
      <w:r w:rsidRPr="003C6BBD">
        <w:rPr>
          <w:lang w:val="el-GR"/>
        </w:rPr>
        <w:t xml:space="preserve"> διαδικτυακή έρευνα για τα απόβλητα τροφίμων που είχε ως σκοπό την ανάλυση των απόψεων του κοινού σχετικά με τις στρατηγικές μείωσης των αποβλήτων τροφίμων. </w:t>
      </w:r>
    </w:p>
    <w:p w14:paraId="179F6F0D" w14:textId="0B5E3E52" w:rsidR="00ED4649" w:rsidRPr="003272D5" w:rsidRDefault="00ED4649" w:rsidP="003272D5">
      <w:pPr>
        <w:jc w:val="both"/>
        <w:rPr>
          <w:lang w:val="el-GR"/>
        </w:rPr>
      </w:pPr>
      <w:r w:rsidRPr="003C6BBD">
        <w:rPr>
          <w:lang w:val="el-GR"/>
        </w:rPr>
        <w:t xml:space="preserve">Η δημοσκόπηση πραγματοποιήθηκε διαδικτυακά μέσω ιστότοπων του Ομίλου Δίας (Sigmalive, Sportime.com.cy, I love style, City.com.cy, Check In, Economy today, MyCyprusTravel.com) μεταξύ </w:t>
      </w:r>
      <w:r w:rsidR="00F35E25" w:rsidRPr="003C6BBD">
        <w:rPr>
          <w:lang w:val="el-GR"/>
        </w:rPr>
        <w:t>07</w:t>
      </w:r>
      <w:r w:rsidRPr="003C6BBD">
        <w:rPr>
          <w:lang w:val="el-GR"/>
        </w:rPr>
        <w:t>/</w:t>
      </w:r>
      <w:r w:rsidR="00F35E25" w:rsidRPr="003C6BBD">
        <w:rPr>
          <w:lang w:val="el-GR"/>
        </w:rPr>
        <w:t>02</w:t>
      </w:r>
      <w:r w:rsidRPr="003C6BBD">
        <w:rPr>
          <w:lang w:val="el-GR"/>
        </w:rPr>
        <w:t>/202</w:t>
      </w:r>
      <w:r w:rsidR="00F35E25" w:rsidRPr="003C6BBD">
        <w:rPr>
          <w:lang w:val="el-GR"/>
        </w:rPr>
        <w:t>2</w:t>
      </w:r>
      <w:r w:rsidRPr="003C6BBD">
        <w:rPr>
          <w:lang w:val="el-GR"/>
        </w:rPr>
        <w:t xml:space="preserve"> και </w:t>
      </w:r>
      <w:r w:rsidR="00F35E25" w:rsidRPr="003C6BBD">
        <w:rPr>
          <w:lang w:val="el-GR"/>
        </w:rPr>
        <w:t>09</w:t>
      </w:r>
      <w:r w:rsidRPr="003C6BBD">
        <w:rPr>
          <w:lang w:val="el-GR"/>
        </w:rPr>
        <w:t>/</w:t>
      </w:r>
      <w:r w:rsidR="00F35E25" w:rsidRPr="003C6BBD">
        <w:rPr>
          <w:lang w:val="el-GR"/>
        </w:rPr>
        <w:t>02</w:t>
      </w:r>
      <w:r w:rsidRPr="003C6BBD">
        <w:rPr>
          <w:lang w:val="el-GR"/>
        </w:rPr>
        <w:t>/202</w:t>
      </w:r>
      <w:r w:rsidR="00F35E25" w:rsidRPr="003C6BBD">
        <w:rPr>
          <w:lang w:val="el-GR"/>
        </w:rPr>
        <w:t>2</w:t>
      </w:r>
      <w:r w:rsidRPr="003C6BBD">
        <w:rPr>
          <w:lang w:val="el-GR"/>
        </w:rPr>
        <w:t xml:space="preserve">. Το δείγμα για την κάθε ερώτηση κυμαινόταν από </w:t>
      </w:r>
      <w:r w:rsidR="00F35E25" w:rsidRPr="003C6BBD">
        <w:rPr>
          <w:lang w:val="el-GR"/>
        </w:rPr>
        <w:t>1580</w:t>
      </w:r>
      <w:r w:rsidRPr="003C6BBD">
        <w:rPr>
          <w:lang w:val="el-GR"/>
        </w:rPr>
        <w:t xml:space="preserve"> εώς </w:t>
      </w:r>
      <w:r w:rsidR="00F35E25" w:rsidRPr="003C6BBD">
        <w:rPr>
          <w:lang w:val="el-GR"/>
        </w:rPr>
        <w:t>1949</w:t>
      </w:r>
      <w:r w:rsidRPr="003C6BBD">
        <w:rPr>
          <w:lang w:val="el-GR"/>
        </w:rPr>
        <w:t xml:space="preserve"> άτομα ανάλογα με την ανταπόκριση. Ένα ποσοστό των συμμετεχόντων δεν ζουν στην Κύπρο. Η κάθε ερώτηση </w:t>
      </w:r>
      <w:r w:rsidR="00253633">
        <w:rPr>
          <w:lang w:val="el-GR"/>
        </w:rPr>
        <w:t xml:space="preserve">έδινε </w:t>
      </w:r>
      <w:r w:rsidRPr="003C6BBD">
        <w:rPr>
          <w:lang w:val="el-GR"/>
        </w:rPr>
        <w:t xml:space="preserve">εναλλακτικές επιλογές για απάντηση. Η έρευνα διερεύνησε τις συνήθειες του κοινού σχετικά με την διατήρηση/φύλαξη τροφίμων, με σκοπό να κατανοηθεί εάν υπάρχουν </w:t>
      </w:r>
      <w:r w:rsidR="00253633">
        <w:rPr>
          <w:lang w:val="el-GR"/>
        </w:rPr>
        <w:t xml:space="preserve">πρώτα απαιτούμενες γνώσεις για το εν λόγω θέμα αλλά και εμπεδωμένες </w:t>
      </w:r>
      <w:r w:rsidRPr="003C6BBD">
        <w:rPr>
          <w:lang w:val="el-GR"/>
        </w:rPr>
        <w:t xml:space="preserve">συνήθειες οι οποίες </w:t>
      </w:r>
      <w:r w:rsidR="00253633">
        <w:rPr>
          <w:lang w:val="el-GR"/>
        </w:rPr>
        <w:t xml:space="preserve">συνεισφέρουν ή αποτρέπουν </w:t>
      </w:r>
      <w:r w:rsidRPr="003C6BBD">
        <w:rPr>
          <w:lang w:val="el-GR"/>
        </w:rPr>
        <w:t xml:space="preserve">την απόρριψη τροφίμων. </w:t>
      </w:r>
    </w:p>
    <w:p w14:paraId="45CA2D96" w14:textId="52048DD5" w:rsidR="00273289" w:rsidRDefault="000B23BE" w:rsidP="003272D5">
      <w:pPr>
        <w:jc w:val="both"/>
        <w:rPr>
          <w:lang w:val="el-GR"/>
        </w:rPr>
      </w:pPr>
      <w:r>
        <w:rPr>
          <w:lang w:val="el-GR"/>
        </w:rPr>
        <w:t xml:space="preserve">Πιο κάτω παρουσιάζεται η ανάλυση και η περιγραφή των ερωτήσεων </w:t>
      </w:r>
      <w:r w:rsidR="00253633">
        <w:rPr>
          <w:lang w:val="el-GR"/>
        </w:rPr>
        <w:t xml:space="preserve">και απαντήσεων </w:t>
      </w:r>
      <w:r w:rsidR="00ED4114">
        <w:rPr>
          <w:lang w:val="el-GR"/>
        </w:rPr>
        <w:t>σχετικά με</w:t>
      </w:r>
      <w:r>
        <w:rPr>
          <w:lang w:val="el-GR"/>
        </w:rPr>
        <w:t xml:space="preserve"> την </w:t>
      </w:r>
      <w:r w:rsidR="00EF2A31">
        <w:rPr>
          <w:lang w:val="el-GR"/>
        </w:rPr>
        <w:t xml:space="preserve">συντήρηση </w:t>
      </w:r>
      <w:r w:rsidR="00ED4114">
        <w:rPr>
          <w:lang w:val="el-GR"/>
        </w:rPr>
        <w:t>τροφίμων</w:t>
      </w:r>
      <w:r w:rsidR="000151AB">
        <w:rPr>
          <w:lang w:val="el-GR"/>
        </w:rPr>
        <w:t xml:space="preserve"> </w:t>
      </w:r>
      <w:r w:rsidR="00ED4114">
        <w:rPr>
          <w:lang w:val="el-GR"/>
        </w:rPr>
        <w:t xml:space="preserve">στο </w:t>
      </w:r>
      <w:r w:rsidR="00EF2A31">
        <w:rPr>
          <w:lang w:val="el-GR"/>
        </w:rPr>
        <w:t>ψυγείο</w:t>
      </w:r>
      <w:r w:rsidR="00046BC5" w:rsidRPr="00F54E4F">
        <w:rPr>
          <w:lang w:val="el-GR"/>
        </w:rPr>
        <w:t xml:space="preserve"> </w:t>
      </w:r>
      <w:r w:rsidR="00046BC5">
        <w:rPr>
          <w:lang w:val="el-GR"/>
        </w:rPr>
        <w:t>και</w:t>
      </w:r>
      <w:r w:rsidR="00721106" w:rsidRPr="00721106">
        <w:rPr>
          <w:lang w:val="el-GR"/>
        </w:rPr>
        <w:t xml:space="preserve"> </w:t>
      </w:r>
      <w:r w:rsidR="00EF2A31">
        <w:rPr>
          <w:lang w:val="el-GR"/>
        </w:rPr>
        <w:t>κατάψυξη</w:t>
      </w:r>
      <w:r w:rsidR="00901233">
        <w:rPr>
          <w:lang w:val="el-GR"/>
        </w:rPr>
        <w:t>. Το πρώτο ερώτημα της έρευνας ήταν</w:t>
      </w:r>
      <w:r w:rsidR="00901233" w:rsidRPr="00901233">
        <w:rPr>
          <w:lang w:val="el-GR"/>
        </w:rPr>
        <w:t xml:space="preserve">: </w:t>
      </w:r>
      <w:r w:rsidR="00ED70D9" w:rsidRPr="00ED70D9">
        <w:rPr>
          <w:lang w:val="el-GR"/>
        </w:rPr>
        <w:t>«</w:t>
      </w:r>
      <w:r w:rsidR="00901233">
        <w:rPr>
          <w:lang w:val="el-GR"/>
        </w:rPr>
        <w:t>Σε ποια θερμοκρασία πρέπει να βρίσκεται η θερμοκρασία του ψυγείου σας</w:t>
      </w:r>
      <w:r w:rsidR="00901233" w:rsidRPr="00901233">
        <w:rPr>
          <w:lang w:val="el-GR"/>
        </w:rPr>
        <w:t>;</w:t>
      </w:r>
      <w:r w:rsidR="00BD4606" w:rsidRPr="00BD4606">
        <w:rPr>
          <w:lang w:val="el-GR"/>
        </w:rPr>
        <w:t>».</w:t>
      </w:r>
      <w:r w:rsidR="00EF2A31">
        <w:rPr>
          <w:lang w:val="el-GR"/>
        </w:rPr>
        <w:t xml:space="preserve"> </w:t>
      </w:r>
      <w:r w:rsidR="00273289">
        <w:rPr>
          <w:lang w:val="el-GR"/>
        </w:rPr>
        <w:t>Ο πίνακας και το σχήμα 1 παρουσιάζουν τα αποτελέσματα</w:t>
      </w:r>
      <w:r w:rsidR="00273289" w:rsidRPr="00BD4606">
        <w:rPr>
          <w:lang w:val="el-GR"/>
        </w:rPr>
        <w:t>.</w:t>
      </w:r>
    </w:p>
    <w:tbl>
      <w:tblPr>
        <w:tblW w:w="6560" w:type="dxa"/>
        <w:jc w:val="center"/>
        <w:tblLook w:val="04A0" w:firstRow="1" w:lastRow="0" w:firstColumn="1" w:lastColumn="0" w:noHBand="0" w:noVBand="1"/>
      </w:tblPr>
      <w:tblGrid>
        <w:gridCol w:w="344"/>
        <w:gridCol w:w="3169"/>
        <w:gridCol w:w="1378"/>
        <w:gridCol w:w="1669"/>
      </w:tblGrid>
      <w:tr w:rsidR="004E610E" w:rsidRPr="00C117FD" w14:paraId="4C98E22B" w14:textId="77777777" w:rsidTr="00A70AE3">
        <w:trPr>
          <w:trHeight w:val="516"/>
          <w:jc w:val="center"/>
        </w:trPr>
        <w:tc>
          <w:tcPr>
            <w:tcW w:w="6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9A8AD" w14:textId="51D6AD0F" w:rsidR="004E610E" w:rsidRPr="003272D5" w:rsidRDefault="004E610E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142BE4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1. </w:t>
            </w:r>
            <w:r w:rsidRPr="004E610E">
              <w:rPr>
                <w:rFonts w:ascii="Calibri" w:eastAsia="Times New Roman" w:hAnsi="Calibri" w:cs="Calibri"/>
                <w:color w:val="000000"/>
                <w:lang w:val="el-GR" w:eastAsia="en-GB"/>
              </w:rPr>
              <w:t>Σε ποια θερμοκρασία πρέπει να βρίσκεται η θερμοκρασία του ψυγείου σας</w:t>
            </w:r>
            <w:r w:rsidR="00A9359F" w:rsidRPr="003272D5">
              <w:rPr>
                <w:rFonts w:ascii="Calibri" w:eastAsia="Times New Roman" w:hAnsi="Calibri" w:cs="Calibri"/>
                <w:color w:val="000000"/>
                <w:lang w:val="el-GR" w:eastAsia="en-GB"/>
              </w:rPr>
              <w:t>;</w:t>
            </w:r>
          </w:p>
        </w:tc>
      </w:tr>
      <w:tr w:rsidR="004E610E" w:rsidRPr="00791F5A" w14:paraId="3218819E" w14:textId="77777777" w:rsidTr="00A70AE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02965FD" w14:textId="77777777" w:rsidR="004E610E" w:rsidRPr="00142BE4" w:rsidRDefault="004E610E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F3A50A2" w14:textId="77777777" w:rsidR="004E610E" w:rsidRPr="001639D2" w:rsidRDefault="004E610E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Απάντηση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B3439C2" w14:textId="77777777" w:rsidR="004E610E" w:rsidRPr="001C4254" w:rsidRDefault="004E610E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Αριθμός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D989854" w14:textId="77777777" w:rsidR="004E610E" w:rsidRPr="00791F5A" w:rsidRDefault="004E610E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4E610E" w:rsidRPr="00791F5A" w14:paraId="2C2786C6" w14:textId="77777777" w:rsidTr="00A70AE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5F97" w14:textId="4CD9CAAB" w:rsidR="004E610E" w:rsidRPr="00791F5A" w:rsidRDefault="004242F2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11DB" w14:textId="393EB4BC" w:rsidR="004E610E" w:rsidRPr="004E610E" w:rsidRDefault="004E610E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Πάνω από 5</w:t>
            </w:r>
            <w:r w:rsidRPr="004E610E">
              <w:rPr>
                <w:rFonts w:ascii="Calibri" w:eastAsia="Times New Roman" w:hAnsi="Calibri" w:cs="Calibri"/>
                <w:color w:val="000000"/>
                <w:lang w:val="el-GR" w:eastAsia="en-GB"/>
              </w:rPr>
              <w:t>°C</w:t>
            </w: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και κάτω από 8</w:t>
            </w:r>
            <w:r w:rsidRPr="004E610E">
              <w:rPr>
                <w:rFonts w:ascii="Calibri" w:eastAsia="Times New Roman" w:hAnsi="Calibri" w:cs="Calibri"/>
                <w:color w:val="000000"/>
                <w:lang w:val="el-GR" w:eastAsia="en-GB"/>
              </w:rPr>
              <w:t>°C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A48B" w14:textId="13E7789A" w:rsidR="004E610E" w:rsidRPr="004E610E" w:rsidRDefault="004E610E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768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6C38" w14:textId="5FBD97A1" w:rsidR="004E610E" w:rsidRPr="00791F5A" w:rsidRDefault="004E610E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39</w:t>
            </w:r>
            <w:r w:rsidR="00AE3E30">
              <w:rPr>
                <w:rFonts w:ascii="Calibri" w:eastAsia="Times New Roman" w:hAnsi="Calibri" w:cs="Calibri"/>
                <w:color w:val="000000"/>
                <w:lang w:val="el-GR"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4</w:t>
            </w: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4E610E" w:rsidRPr="00791F5A" w14:paraId="39B07ECD" w14:textId="77777777" w:rsidTr="00A70AE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1906" w14:textId="044089AF" w:rsidR="004E610E" w:rsidRPr="00791F5A" w:rsidRDefault="004242F2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C69" w14:textId="3963FF67" w:rsidR="004E610E" w:rsidRPr="00CA1836" w:rsidRDefault="00CA1836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Πάνω από 3</w:t>
            </w:r>
            <w:r w:rsidRPr="004E610E">
              <w:rPr>
                <w:lang w:val="el-GR"/>
              </w:rPr>
              <w:t>°C</w:t>
            </w:r>
            <w:r>
              <w:rPr>
                <w:lang w:val="el-GR"/>
              </w:rPr>
              <w:t xml:space="preserve"> και κάτω από 5</w:t>
            </w:r>
            <w:r w:rsidRPr="004E610E">
              <w:rPr>
                <w:lang w:val="el-GR"/>
              </w:rPr>
              <w:t>°C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F896" w14:textId="613C0CBD" w:rsidR="004E610E" w:rsidRPr="004E610E" w:rsidRDefault="004E610E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928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4E10" w14:textId="426DC404" w:rsidR="004E610E" w:rsidRPr="00791F5A" w:rsidRDefault="004E610E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47</w:t>
            </w:r>
            <w:r w:rsidR="00AE3E30">
              <w:rPr>
                <w:rFonts w:ascii="Calibri" w:eastAsia="Times New Roman" w:hAnsi="Calibri" w:cs="Calibri"/>
                <w:color w:val="000000"/>
                <w:lang w:val="el-GR"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6</w:t>
            </w: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4E610E" w:rsidRPr="00791F5A" w14:paraId="50696E25" w14:textId="77777777" w:rsidTr="00A70AE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40C9" w14:textId="1030BA3F" w:rsidR="004E610E" w:rsidRPr="004242F2" w:rsidRDefault="004242F2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2F59" w14:textId="4EDF9661" w:rsidR="004E610E" w:rsidRPr="00CA1836" w:rsidRDefault="00CA1836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Πάνω από 0</w:t>
            </w:r>
            <w:r w:rsidRPr="004E610E">
              <w:rPr>
                <w:lang w:val="el-GR"/>
              </w:rPr>
              <w:t>°C</w:t>
            </w:r>
            <w:r>
              <w:rPr>
                <w:lang w:val="el-GR"/>
              </w:rPr>
              <w:t xml:space="preserve"> και κάτω από 3</w:t>
            </w:r>
            <w:r w:rsidRPr="004E610E">
              <w:rPr>
                <w:lang w:val="el-GR"/>
              </w:rPr>
              <w:t>°C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1205" w14:textId="39D8FC27" w:rsidR="004E610E" w:rsidRPr="00CA1836" w:rsidRDefault="00CA183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253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157F" w14:textId="4062D553" w:rsidR="004E610E" w:rsidRPr="00791F5A" w:rsidRDefault="00CA183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13</w:t>
            </w:r>
            <w:r w:rsidR="004E610E"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4E610E" w:rsidRPr="00791F5A" w14:paraId="31DAEEE1" w14:textId="77777777" w:rsidTr="00A70AE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4764" w14:textId="77777777" w:rsidR="004E610E" w:rsidRPr="00791F5A" w:rsidRDefault="004E610E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975A" w14:textId="77777777" w:rsidR="004E610E" w:rsidRPr="00791F5A" w:rsidRDefault="004E610E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Σύνολο</w:t>
            </w:r>
            <w:r w:rsidRPr="00791F5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313C" w14:textId="42F82060" w:rsidR="004E610E" w:rsidRPr="00560104" w:rsidRDefault="00560104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1949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A6F5" w14:textId="4644BBFA" w:rsidR="004E610E" w:rsidRPr="00560104" w:rsidRDefault="00560104" w:rsidP="0056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</w:pPr>
            <w:r w:rsidRPr="00560104"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100%</w:t>
            </w:r>
          </w:p>
        </w:tc>
      </w:tr>
    </w:tbl>
    <w:p w14:paraId="7D9A9F05" w14:textId="00A3EFD7" w:rsidR="006F310B" w:rsidRDefault="006F310B" w:rsidP="00A70AE3">
      <w:pPr>
        <w:keepNext/>
        <w:jc w:val="center"/>
        <w:rPr>
          <w:noProof/>
        </w:rPr>
      </w:pPr>
    </w:p>
    <w:p w14:paraId="00C1F1D0" w14:textId="6DAB6071" w:rsidR="00AD3E7D" w:rsidRDefault="001C7959" w:rsidP="00A70AE3">
      <w:pPr>
        <w:keepNext/>
        <w:jc w:val="center"/>
      </w:pPr>
      <w:r>
        <w:rPr>
          <w:noProof/>
        </w:rPr>
        <w:drawing>
          <wp:inline distT="0" distB="0" distL="0" distR="0" wp14:anchorId="629FB39A" wp14:editId="06258A98">
            <wp:extent cx="3638550" cy="2183130"/>
            <wp:effectExtent l="0" t="0" r="0" b="762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7A3D5F6-F292-482E-9A48-08830346D2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D9F0028" w14:textId="6FE7ED07" w:rsidR="006F310B" w:rsidRDefault="00504496" w:rsidP="006F310B">
      <w:pPr>
        <w:pStyle w:val="Caption"/>
        <w:jc w:val="center"/>
        <w:rPr>
          <w:lang w:val="el-GR"/>
        </w:rPr>
      </w:pPr>
      <w:r>
        <w:rPr>
          <w:lang w:val="el-GR"/>
        </w:rPr>
        <w:t>Πίνακας</w:t>
      </w:r>
      <w:r w:rsidR="007D1D76">
        <w:rPr>
          <w:lang w:val="el-GR"/>
        </w:rPr>
        <w:t xml:space="preserve"> και </w:t>
      </w:r>
      <w:r>
        <w:rPr>
          <w:lang w:val="el-GR"/>
        </w:rPr>
        <w:t>Σχήμα</w:t>
      </w:r>
      <w:r w:rsidR="006F310B" w:rsidRPr="003272D5">
        <w:rPr>
          <w:lang w:val="el-GR"/>
        </w:rPr>
        <w:t xml:space="preserve"> </w:t>
      </w:r>
      <w:r w:rsidR="005A0079">
        <w:fldChar w:fldCharType="begin"/>
      </w:r>
      <w:r w:rsidR="005A0079" w:rsidRPr="003272D5">
        <w:rPr>
          <w:lang w:val="el-GR"/>
        </w:rPr>
        <w:instrText xml:space="preserve"> </w:instrText>
      </w:r>
      <w:r w:rsidR="005A0079">
        <w:instrText>SEQ</w:instrText>
      </w:r>
      <w:r w:rsidR="005A0079" w:rsidRPr="003272D5">
        <w:rPr>
          <w:lang w:val="el-GR"/>
        </w:rPr>
        <w:instrText xml:space="preserve"> Γράφιμα_6* \* </w:instrText>
      </w:r>
      <w:r w:rsidR="005A0079">
        <w:instrText>ARABIC</w:instrText>
      </w:r>
      <w:r w:rsidR="005A0079" w:rsidRPr="003272D5">
        <w:rPr>
          <w:lang w:val="el-GR"/>
        </w:rPr>
        <w:instrText xml:space="preserve"> </w:instrText>
      </w:r>
      <w:r w:rsidR="005A0079">
        <w:fldChar w:fldCharType="separate"/>
      </w:r>
      <w:r w:rsidR="00EA3B09">
        <w:rPr>
          <w:noProof/>
          <w:lang w:val="el-GR"/>
        </w:rPr>
        <w:t>1</w:t>
      </w:r>
      <w:r w:rsidR="005A0079">
        <w:rPr>
          <w:noProof/>
        </w:rPr>
        <w:fldChar w:fldCharType="end"/>
      </w:r>
      <w:r w:rsidR="006F310B" w:rsidRPr="00991C32">
        <w:rPr>
          <w:lang w:val="el-GR"/>
        </w:rPr>
        <w:t>:</w:t>
      </w:r>
      <w:r w:rsidR="00F5210A" w:rsidRPr="00991C32">
        <w:rPr>
          <w:lang w:val="el-GR"/>
        </w:rPr>
        <w:t xml:space="preserve"> </w:t>
      </w:r>
      <w:r w:rsidR="00991C32">
        <w:rPr>
          <w:lang w:val="el-GR"/>
        </w:rPr>
        <w:t>Αποτελέσματα 1</w:t>
      </w:r>
      <w:r w:rsidR="00991C32" w:rsidRPr="00991C32">
        <w:rPr>
          <w:vertAlign w:val="superscript"/>
          <w:lang w:val="el-GR"/>
        </w:rPr>
        <w:t>η</w:t>
      </w:r>
      <w:r w:rsidR="000151AB">
        <w:rPr>
          <w:vertAlign w:val="superscript"/>
          <w:lang w:val="el-GR"/>
        </w:rPr>
        <w:t>ς</w:t>
      </w:r>
      <w:r w:rsidR="00991C32">
        <w:rPr>
          <w:lang w:val="el-GR"/>
        </w:rPr>
        <w:t xml:space="preserve"> ερώτησης της δημοσκόπησης</w:t>
      </w:r>
    </w:p>
    <w:p w14:paraId="5AAC9D3D" w14:textId="4F983979" w:rsidR="00991C32" w:rsidRPr="00783C39" w:rsidRDefault="00253633" w:rsidP="002846C0">
      <w:pPr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  <w:lang w:val="el-GR"/>
        </w:rPr>
      </w:pPr>
      <w:r>
        <w:rPr>
          <w:lang w:val="el-GR"/>
        </w:rPr>
        <w:t xml:space="preserve">Στην προκειμένη, η απάντηση Β ήταν η σωστή, ενώ </w:t>
      </w:r>
      <w:r w:rsidR="00213630">
        <w:rPr>
          <w:lang w:val="el-GR"/>
        </w:rPr>
        <w:t>και η απάντηση Γ θεωρείται σωστή γιατί</w:t>
      </w:r>
      <w:r>
        <w:rPr>
          <w:lang w:val="el-GR"/>
        </w:rPr>
        <w:t xml:space="preserve"> στις θερμοκρασίες 1</w:t>
      </w:r>
      <w:r w:rsidRPr="00316658">
        <w:rPr>
          <w:vertAlign w:val="superscript"/>
          <w:lang w:val="el-GR"/>
        </w:rPr>
        <w:t>ο</w:t>
      </w:r>
      <w:r w:rsidR="003E2E59" w:rsidRPr="00904F06">
        <w:rPr>
          <w:lang w:val="el-GR"/>
        </w:rPr>
        <w:t>C</w:t>
      </w:r>
      <w:r w:rsidR="003E2E59">
        <w:rPr>
          <w:lang w:val="el-GR"/>
        </w:rPr>
        <w:t xml:space="preserve"> </w:t>
      </w:r>
      <w:r>
        <w:rPr>
          <w:lang w:val="el-GR"/>
        </w:rPr>
        <w:t>– 3</w:t>
      </w:r>
      <w:r w:rsidRPr="00316658">
        <w:rPr>
          <w:vertAlign w:val="superscript"/>
          <w:lang w:val="el-GR"/>
        </w:rPr>
        <w:t>ο</w:t>
      </w:r>
      <w:r w:rsidR="003E2E59" w:rsidRPr="00904F06">
        <w:rPr>
          <w:lang w:val="el-GR"/>
        </w:rPr>
        <w:t>C</w:t>
      </w:r>
      <w:r w:rsidR="003E2E59">
        <w:rPr>
          <w:lang w:val="el-GR"/>
        </w:rPr>
        <w:t xml:space="preserve"> </w:t>
      </w:r>
      <w:r>
        <w:rPr>
          <w:lang w:val="el-GR"/>
        </w:rPr>
        <w:t xml:space="preserve">η κατάσταση είναι </w:t>
      </w:r>
      <w:r w:rsidR="00C3326E">
        <w:rPr>
          <w:lang w:val="el-GR"/>
        </w:rPr>
        <w:t xml:space="preserve">επίσης </w:t>
      </w:r>
      <w:r>
        <w:rPr>
          <w:lang w:val="el-GR"/>
        </w:rPr>
        <w:t>καλή για τ</w:t>
      </w:r>
      <w:r w:rsidR="00C3326E">
        <w:rPr>
          <w:lang w:val="el-GR"/>
        </w:rPr>
        <w:t>η διατήρηση των</w:t>
      </w:r>
      <w:r>
        <w:rPr>
          <w:lang w:val="el-GR"/>
        </w:rPr>
        <w:t xml:space="preserve"> τρ</w:t>
      </w:r>
      <w:r w:rsidR="00C3326E">
        <w:rPr>
          <w:lang w:val="el-GR"/>
        </w:rPr>
        <w:t>οφίμων</w:t>
      </w:r>
      <w:r>
        <w:rPr>
          <w:lang w:val="el-GR"/>
        </w:rPr>
        <w:t xml:space="preserve">. </w:t>
      </w:r>
      <w:r w:rsidR="00646929">
        <w:rPr>
          <w:lang w:val="el-GR"/>
        </w:rPr>
        <w:t xml:space="preserve">Το μεγαλύτερο ποσοστό </w:t>
      </w:r>
      <w:r w:rsidR="008C01BF">
        <w:rPr>
          <w:lang w:val="el-GR"/>
        </w:rPr>
        <w:t xml:space="preserve">των συμμετεχόντων </w:t>
      </w:r>
      <w:r w:rsidR="00411132">
        <w:rPr>
          <w:lang w:val="el-GR"/>
        </w:rPr>
        <w:t>(47</w:t>
      </w:r>
      <w:r w:rsidR="00AE3E30">
        <w:rPr>
          <w:lang w:val="el-GR"/>
        </w:rPr>
        <w:t>,</w:t>
      </w:r>
      <w:r w:rsidR="00411132">
        <w:rPr>
          <w:lang w:val="el-GR"/>
        </w:rPr>
        <w:t xml:space="preserve">6%) </w:t>
      </w:r>
      <w:r w:rsidR="008E0A97">
        <w:rPr>
          <w:lang w:val="el-GR"/>
        </w:rPr>
        <w:t xml:space="preserve">απάντησε ότι </w:t>
      </w:r>
      <w:r w:rsidR="00AF2121">
        <w:rPr>
          <w:lang w:val="el-GR"/>
        </w:rPr>
        <w:t>η θερμοκρασία που πρέπει να βρίσκεται η συντήρηση του ψυγείου είναι πάνω από 3</w:t>
      </w:r>
      <w:r w:rsidR="004E610E" w:rsidRPr="004E610E">
        <w:rPr>
          <w:lang w:val="el-GR"/>
        </w:rPr>
        <w:t>°C</w:t>
      </w:r>
      <w:r w:rsidR="00AF2121">
        <w:rPr>
          <w:lang w:val="el-GR"/>
        </w:rPr>
        <w:t xml:space="preserve"> και κάτω από </w:t>
      </w:r>
      <w:r w:rsidR="004E610E" w:rsidRPr="004E610E">
        <w:rPr>
          <w:lang w:val="el-GR"/>
        </w:rPr>
        <w:t>5°C</w:t>
      </w:r>
      <w:r w:rsidR="00472247">
        <w:rPr>
          <w:lang w:val="el-GR"/>
        </w:rPr>
        <w:t>. Η δεύτερη δημοφιλέστερη απάντηση (39</w:t>
      </w:r>
      <w:r w:rsidR="00AE3E30">
        <w:rPr>
          <w:lang w:val="el-GR"/>
        </w:rPr>
        <w:t>,</w:t>
      </w:r>
      <w:r w:rsidR="00472247">
        <w:rPr>
          <w:lang w:val="el-GR"/>
        </w:rPr>
        <w:t xml:space="preserve">4%) </w:t>
      </w:r>
      <w:r w:rsidR="00694FD7">
        <w:rPr>
          <w:lang w:val="el-GR"/>
        </w:rPr>
        <w:t>υποστήριξε</w:t>
      </w:r>
      <w:r w:rsidR="00472247">
        <w:rPr>
          <w:lang w:val="el-GR"/>
        </w:rPr>
        <w:t xml:space="preserve"> ότι η </w:t>
      </w:r>
      <w:r w:rsidR="00C60412">
        <w:rPr>
          <w:lang w:val="el-GR"/>
        </w:rPr>
        <w:t>σωστή θερμοκρασία συντήρησης του ψυγείου πρέπει να είναι πάνω από 5</w:t>
      </w:r>
      <w:r w:rsidR="00904F06" w:rsidRPr="00904F06">
        <w:rPr>
          <w:lang w:val="el-GR"/>
        </w:rPr>
        <w:t>°C</w:t>
      </w:r>
      <w:r w:rsidR="00904F06" w:rsidRPr="00904F06">
        <w:rPr>
          <w:rFonts w:ascii="Arial" w:hAnsi="Arial" w:cs="Arial"/>
          <w:color w:val="3C4043"/>
          <w:sz w:val="21"/>
          <w:szCs w:val="21"/>
          <w:shd w:val="clear" w:color="auto" w:fill="FFFFFF"/>
          <w:lang w:val="el-GR"/>
        </w:rPr>
        <w:t xml:space="preserve"> </w:t>
      </w:r>
      <w:r w:rsidR="00C60412">
        <w:rPr>
          <w:lang w:val="el-GR"/>
        </w:rPr>
        <w:t>και κάτω από</w:t>
      </w:r>
      <w:r w:rsidR="00904F06" w:rsidRPr="00904F06">
        <w:rPr>
          <w:lang w:val="el-GR"/>
        </w:rPr>
        <w:t xml:space="preserve"> 8°C</w:t>
      </w:r>
      <w:r w:rsidR="00926C6C">
        <w:rPr>
          <w:lang w:val="el-GR"/>
        </w:rPr>
        <w:t xml:space="preserve"> και</w:t>
      </w:r>
      <w:r w:rsidR="00A54C6C">
        <w:rPr>
          <w:lang w:val="el-GR"/>
        </w:rPr>
        <w:t xml:space="preserve"> ένα 13% υποστήριξε ότι η θερμοκρασία πρέπει να βρίσκεται πάνω από 0</w:t>
      </w:r>
      <w:r w:rsidR="00A54C6C" w:rsidRPr="00A54C6C">
        <w:rPr>
          <w:lang w:val="el-GR"/>
        </w:rPr>
        <w:t>°C</w:t>
      </w:r>
      <w:r w:rsidR="00A54C6C">
        <w:rPr>
          <w:lang w:val="el-GR"/>
        </w:rPr>
        <w:t xml:space="preserve"> και κάτω από 3</w:t>
      </w:r>
      <w:r w:rsidR="00A54C6C" w:rsidRPr="00A54C6C">
        <w:rPr>
          <w:lang w:val="el-GR"/>
        </w:rPr>
        <w:t>°C</w:t>
      </w:r>
      <w:r w:rsidR="00316658">
        <w:rPr>
          <w:lang w:val="el-GR"/>
        </w:rPr>
        <w:t>.</w:t>
      </w:r>
      <w:r w:rsidR="002136EC">
        <w:rPr>
          <w:lang w:val="el-GR"/>
        </w:rPr>
        <w:t xml:space="preserve"> </w:t>
      </w:r>
      <w:r w:rsidR="00A54C6C">
        <w:rPr>
          <w:lang w:val="el-GR"/>
        </w:rPr>
        <w:t>Φτάνουμε</w:t>
      </w:r>
      <w:r w:rsidR="00F55BE6">
        <w:rPr>
          <w:lang w:val="el-GR"/>
        </w:rPr>
        <w:t xml:space="preserve"> λοιπόν</w:t>
      </w:r>
      <w:r w:rsidR="00A54C6C">
        <w:rPr>
          <w:lang w:val="el-GR"/>
        </w:rPr>
        <w:t xml:space="preserve"> στο συμπέρασμα ότι η πλειο</w:t>
      </w:r>
      <w:r w:rsidR="00F55BE6">
        <w:rPr>
          <w:lang w:val="el-GR"/>
        </w:rPr>
        <w:t>ψηφία</w:t>
      </w:r>
      <w:r w:rsidR="00A54C6C">
        <w:rPr>
          <w:lang w:val="el-GR"/>
        </w:rPr>
        <w:t xml:space="preserve"> γνωρίζει </w:t>
      </w:r>
      <w:r w:rsidR="00F55BE6">
        <w:rPr>
          <w:lang w:val="el-GR"/>
        </w:rPr>
        <w:t>σε ποιες θερμοκρασίες είναι σωστ</w:t>
      </w:r>
      <w:r w:rsidR="00316658">
        <w:rPr>
          <w:lang w:val="el-GR"/>
        </w:rPr>
        <w:t>ό</w:t>
      </w:r>
      <w:r w:rsidR="00F55BE6">
        <w:rPr>
          <w:lang w:val="el-GR"/>
        </w:rPr>
        <w:t xml:space="preserve"> να συντηρούνται τα τρόφιμα στο ψυγείο, </w:t>
      </w:r>
      <w:r w:rsidR="00132573">
        <w:rPr>
          <w:lang w:val="el-GR"/>
        </w:rPr>
        <w:t>όμως δεν μπορεί</w:t>
      </w:r>
      <w:r w:rsidR="00F55BE6">
        <w:rPr>
          <w:lang w:val="el-GR"/>
        </w:rPr>
        <w:t xml:space="preserve"> σαφώς</w:t>
      </w:r>
      <w:r w:rsidR="00132573">
        <w:rPr>
          <w:lang w:val="el-GR"/>
        </w:rPr>
        <w:t xml:space="preserve"> να αγνοηθεί ότι το </w:t>
      </w:r>
      <w:r w:rsidR="000A67C6" w:rsidRPr="0071372E">
        <w:rPr>
          <w:lang w:val="el-GR"/>
        </w:rPr>
        <w:t>39.4</w:t>
      </w:r>
      <w:r w:rsidR="00132573">
        <w:rPr>
          <w:lang w:val="el-GR"/>
        </w:rPr>
        <w:t>%</w:t>
      </w:r>
      <w:r w:rsidR="00F55BE6">
        <w:rPr>
          <w:lang w:val="el-GR"/>
        </w:rPr>
        <w:t xml:space="preserve"> </w:t>
      </w:r>
      <w:r w:rsidR="00132573">
        <w:rPr>
          <w:lang w:val="el-GR"/>
        </w:rPr>
        <w:t xml:space="preserve">των </w:t>
      </w:r>
      <w:r w:rsidR="007B3994">
        <w:rPr>
          <w:lang w:val="el-GR"/>
        </w:rPr>
        <w:t>συμμετεχόντων</w:t>
      </w:r>
      <w:r w:rsidR="00132573">
        <w:rPr>
          <w:lang w:val="el-GR"/>
        </w:rPr>
        <w:t xml:space="preserve"> </w:t>
      </w:r>
      <w:r w:rsidR="005B572D">
        <w:rPr>
          <w:lang w:val="el-GR"/>
        </w:rPr>
        <w:t>δεν γνωρίζει τη</w:t>
      </w:r>
      <w:r w:rsidR="00F55BE6">
        <w:rPr>
          <w:lang w:val="el-GR"/>
        </w:rPr>
        <w:t>ν</w:t>
      </w:r>
      <w:r w:rsidR="005B572D">
        <w:rPr>
          <w:lang w:val="el-GR"/>
        </w:rPr>
        <w:t xml:space="preserve"> ορθή </w:t>
      </w:r>
      <w:r w:rsidR="00F55BE6">
        <w:rPr>
          <w:lang w:val="el-GR"/>
        </w:rPr>
        <w:t>θερμοκρασία</w:t>
      </w:r>
      <w:r w:rsidR="005B572D">
        <w:rPr>
          <w:lang w:val="el-GR"/>
        </w:rPr>
        <w:t xml:space="preserve">. </w:t>
      </w:r>
      <w:r w:rsidR="00A32B86">
        <w:rPr>
          <w:lang w:val="el-GR"/>
        </w:rPr>
        <w:t xml:space="preserve">Αν και η λανθασμένη απάντηση δεν </w:t>
      </w:r>
      <w:r w:rsidR="00886558">
        <w:rPr>
          <w:lang w:val="el-GR"/>
        </w:rPr>
        <w:t xml:space="preserve">ισοδυναμεί </w:t>
      </w:r>
      <w:r w:rsidR="00F55BE6">
        <w:rPr>
          <w:lang w:val="el-GR"/>
        </w:rPr>
        <w:t>κατ’ ανάγκη</w:t>
      </w:r>
      <w:r w:rsidR="00886558">
        <w:rPr>
          <w:lang w:val="el-GR"/>
        </w:rPr>
        <w:t xml:space="preserve"> με </w:t>
      </w:r>
      <w:r w:rsidR="00F55BE6">
        <w:rPr>
          <w:lang w:val="el-GR"/>
        </w:rPr>
        <w:t xml:space="preserve">πρακτικά </w:t>
      </w:r>
      <w:r w:rsidR="00886558">
        <w:rPr>
          <w:lang w:val="el-GR"/>
        </w:rPr>
        <w:t xml:space="preserve">λανθασμένη </w:t>
      </w:r>
      <w:r w:rsidR="000D5899">
        <w:rPr>
          <w:lang w:val="el-GR"/>
        </w:rPr>
        <w:t>ρύθμιση</w:t>
      </w:r>
      <w:r w:rsidR="00886558">
        <w:rPr>
          <w:lang w:val="el-GR"/>
        </w:rPr>
        <w:t xml:space="preserve"> της θερμοκρασίας στ</w:t>
      </w:r>
      <w:r w:rsidR="000D5899">
        <w:rPr>
          <w:lang w:val="el-GR"/>
        </w:rPr>
        <w:t>α</w:t>
      </w:r>
      <w:r w:rsidR="00886558">
        <w:rPr>
          <w:lang w:val="el-GR"/>
        </w:rPr>
        <w:t xml:space="preserve"> ψυγεί</w:t>
      </w:r>
      <w:r w:rsidR="000D5899">
        <w:rPr>
          <w:lang w:val="el-GR"/>
        </w:rPr>
        <w:t>α των συμμετεχόντων</w:t>
      </w:r>
      <w:r w:rsidR="00F55BE6">
        <w:rPr>
          <w:lang w:val="el-GR"/>
        </w:rPr>
        <w:t xml:space="preserve">, αυτό που μπορούμε να υποθέσουμε είναι πως όποτε κληθούν να επαναρυθμίσουν τις θερμοκρασίες στα ψυγεία τους, πιθανόν θα κάνουν λάθος επιλογή θερμοκρασίας. Αυτό δημιουργεί τις προϋποθέσεις να </w:t>
      </w:r>
      <w:r w:rsidR="00F55BE6" w:rsidRPr="001216A2">
        <w:rPr>
          <w:lang w:val="el-GR"/>
        </w:rPr>
        <w:t>υπάρχει</w:t>
      </w:r>
      <w:r w:rsidR="00F55BE6">
        <w:rPr>
          <w:lang w:val="el-GR"/>
        </w:rPr>
        <w:t xml:space="preserve"> σπατάλη τροφίμων από συντήρηση τροφίμων σε λάθος θερμοκρασίες.    </w:t>
      </w:r>
    </w:p>
    <w:p w14:paraId="25061F37" w14:textId="4732498A" w:rsidR="009F07A2" w:rsidRDefault="009F07A2" w:rsidP="002846C0">
      <w:pPr>
        <w:jc w:val="both"/>
        <w:rPr>
          <w:lang w:val="el-GR"/>
        </w:rPr>
      </w:pPr>
      <w:r>
        <w:rPr>
          <w:lang w:val="el-GR"/>
        </w:rPr>
        <w:t xml:space="preserve">Η δεύτερη ερώτηση </w:t>
      </w:r>
      <w:r w:rsidR="00DB2C5F">
        <w:rPr>
          <w:lang w:val="el-GR"/>
        </w:rPr>
        <w:t xml:space="preserve">αφορούσε </w:t>
      </w:r>
      <w:r w:rsidR="00D57CEB">
        <w:rPr>
          <w:lang w:val="el-GR"/>
        </w:rPr>
        <w:t xml:space="preserve">τη σωστή θερμοκρασία συντήρησης </w:t>
      </w:r>
      <w:r w:rsidR="00DB2C5F">
        <w:rPr>
          <w:lang w:val="el-GR"/>
        </w:rPr>
        <w:t xml:space="preserve">στον </w:t>
      </w:r>
      <w:r w:rsidR="00D57CEB">
        <w:rPr>
          <w:lang w:val="el-GR"/>
        </w:rPr>
        <w:t>καταψύκτη</w:t>
      </w:r>
      <w:r w:rsidR="00DB2C5F">
        <w:rPr>
          <w:lang w:val="el-GR"/>
        </w:rPr>
        <w:t>,</w:t>
      </w:r>
      <w:r w:rsidR="00D57CEB">
        <w:rPr>
          <w:lang w:val="el-GR"/>
        </w:rPr>
        <w:t xml:space="preserve"> για τ</w:t>
      </w:r>
      <w:r w:rsidR="00DB2C5F">
        <w:rPr>
          <w:lang w:val="el-GR"/>
        </w:rPr>
        <w:t xml:space="preserve">ην πιο μακροπρόθεσμη </w:t>
      </w:r>
      <w:r w:rsidR="00D57CEB">
        <w:rPr>
          <w:lang w:val="el-GR"/>
        </w:rPr>
        <w:t xml:space="preserve">φύλαξη των τροφίμων. </w:t>
      </w:r>
      <w:r w:rsidR="005B68F3">
        <w:rPr>
          <w:lang w:val="el-GR"/>
        </w:rPr>
        <w:t>Συγκεκριμένα το</w:t>
      </w:r>
      <w:r w:rsidR="003E762D">
        <w:rPr>
          <w:lang w:val="el-GR"/>
        </w:rPr>
        <w:t xml:space="preserve"> 2</w:t>
      </w:r>
      <w:r w:rsidR="003E762D" w:rsidRPr="003E762D">
        <w:rPr>
          <w:vertAlign w:val="superscript"/>
          <w:lang w:val="el-GR"/>
        </w:rPr>
        <w:t>ο</w:t>
      </w:r>
      <w:r w:rsidR="003E762D">
        <w:rPr>
          <w:lang w:val="el-GR"/>
        </w:rPr>
        <w:t xml:space="preserve"> </w:t>
      </w:r>
      <w:r w:rsidR="005B68F3">
        <w:rPr>
          <w:lang w:val="el-GR"/>
        </w:rPr>
        <w:t>ερώτημα ήταν</w:t>
      </w:r>
      <w:r w:rsidR="005B68F3" w:rsidRPr="00BD4606">
        <w:rPr>
          <w:lang w:val="el-GR"/>
        </w:rPr>
        <w:t xml:space="preserve">: </w:t>
      </w:r>
      <w:r w:rsidR="00ED70D9" w:rsidRPr="00BD4606">
        <w:rPr>
          <w:lang w:val="el-GR"/>
        </w:rPr>
        <w:t>«</w:t>
      </w:r>
      <w:r w:rsidR="00BD4606">
        <w:rPr>
          <w:lang w:val="el-GR"/>
        </w:rPr>
        <w:t>Σε ποια θερμοκρασία πρέπει να βρίσκεται ο καταψύκτης σας</w:t>
      </w:r>
      <w:r w:rsidR="00BD4606" w:rsidRPr="00BD4606">
        <w:rPr>
          <w:lang w:val="el-GR"/>
        </w:rPr>
        <w:t xml:space="preserve">;». </w:t>
      </w:r>
      <w:r w:rsidR="00BD4606">
        <w:rPr>
          <w:lang w:val="el-GR"/>
        </w:rPr>
        <w:t>Ο πίνακας και το σχήμα 2 πιο κάτω παρουσιάζουν τα αποτελέσματα.</w:t>
      </w:r>
    </w:p>
    <w:tbl>
      <w:tblPr>
        <w:tblW w:w="6560" w:type="dxa"/>
        <w:jc w:val="center"/>
        <w:tblLook w:val="04A0" w:firstRow="1" w:lastRow="0" w:firstColumn="1" w:lastColumn="0" w:noHBand="0" w:noVBand="1"/>
      </w:tblPr>
      <w:tblGrid>
        <w:gridCol w:w="344"/>
        <w:gridCol w:w="3169"/>
        <w:gridCol w:w="1378"/>
        <w:gridCol w:w="1669"/>
      </w:tblGrid>
      <w:tr w:rsidR="00581DA3" w:rsidRPr="00C117FD" w14:paraId="0E150CAF" w14:textId="77777777" w:rsidTr="00EA3C24">
        <w:trPr>
          <w:trHeight w:val="516"/>
          <w:jc w:val="center"/>
        </w:trPr>
        <w:tc>
          <w:tcPr>
            <w:tcW w:w="6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CA330B" w14:textId="3F3D63A0" w:rsidR="00581DA3" w:rsidRPr="00142BE4" w:rsidRDefault="00581DA3" w:rsidP="002D12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2</w:t>
            </w:r>
            <w:r w:rsidRPr="00142BE4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. </w:t>
            </w:r>
            <w:r w:rsidRPr="00581DA3">
              <w:rPr>
                <w:rFonts w:ascii="Calibri" w:eastAsia="Times New Roman" w:hAnsi="Calibri" w:cs="Calibri"/>
                <w:color w:val="000000"/>
                <w:lang w:val="el-GR" w:eastAsia="en-GB"/>
              </w:rPr>
              <w:t>Σε ποια θερμοκρασία πρέπει να βρίσκεται ο καταψύκτης σας;</w:t>
            </w:r>
          </w:p>
        </w:tc>
      </w:tr>
      <w:tr w:rsidR="00581DA3" w:rsidRPr="00791F5A" w14:paraId="6274D3D3" w14:textId="77777777" w:rsidTr="00EA3C24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8944753" w14:textId="77777777" w:rsidR="00581DA3" w:rsidRPr="00142BE4" w:rsidRDefault="00581DA3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B812C5E" w14:textId="77777777" w:rsidR="00581DA3" w:rsidRPr="001639D2" w:rsidRDefault="00581DA3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Απάντηση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58FFD99" w14:textId="77777777" w:rsidR="00581DA3" w:rsidRPr="001C4254" w:rsidRDefault="00581DA3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Αριθμός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0009C30" w14:textId="77777777" w:rsidR="00581DA3" w:rsidRPr="00791F5A" w:rsidRDefault="00581DA3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581DA3" w:rsidRPr="00791F5A" w14:paraId="13755918" w14:textId="77777777" w:rsidTr="00EA3C24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1F31" w14:textId="30E6C166" w:rsidR="00581DA3" w:rsidRPr="004242F2" w:rsidRDefault="004242F2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76F7" w14:textId="11BEE876" w:rsidR="00581DA3" w:rsidRPr="004E610E" w:rsidRDefault="00581DA3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Στους -18</w:t>
            </w:r>
            <w:r w:rsidRPr="004E610E">
              <w:rPr>
                <w:rFonts w:ascii="Calibri" w:eastAsia="Times New Roman" w:hAnsi="Calibri" w:cs="Calibri"/>
                <w:color w:val="000000"/>
                <w:lang w:val="el-GR" w:eastAsia="en-GB"/>
              </w:rPr>
              <w:t>°C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A53E" w14:textId="27CD1CE6" w:rsidR="00581DA3" w:rsidRPr="004E610E" w:rsidRDefault="00581DA3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783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0841" w14:textId="6BA2F654" w:rsidR="00581DA3" w:rsidRPr="00791F5A" w:rsidRDefault="00581DA3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45</w:t>
            </w:r>
            <w:r w:rsidR="0014295A">
              <w:rPr>
                <w:rFonts w:ascii="Calibri" w:eastAsia="Times New Roman" w:hAnsi="Calibri" w:cs="Calibri"/>
                <w:color w:val="000000"/>
                <w:lang w:val="el-GR"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6</w:t>
            </w: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581DA3" w:rsidRPr="00791F5A" w14:paraId="730E534B" w14:textId="77777777" w:rsidTr="00EA3C24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9908" w14:textId="5FD0C060" w:rsidR="00581DA3" w:rsidRPr="004242F2" w:rsidRDefault="004242F2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Β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7AEF" w14:textId="61712C33" w:rsidR="00581DA3" w:rsidRPr="00CA1836" w:rsidRDefault="00581DA3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Στους -1</w:t>
            </w:r>
            <w:r>
              <w:rPr>
                <w:lang w:val="el-GR"/>
              </w:rPr>
              <w:t>5</w:t>
            </w:r>
            <w:r w:rsidRPr="004E610E">
              <w:rPr>
                <w:lang w:val="el-GR"/>
              </w:rPr>
              <w:t>°C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F10C" w14:textId="5AE9E39C" w:rsidR="00581DA3" w:rsidRPr="004E610E" w:rsidRDefault="00581DA3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384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4B7A" w14:textId="179A5E99" w:rsidR="00581DA3" w:rsidRPr="00791F5A" w:rsidRDefault="00581DA3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22</w:t>
            </w:r>
            <w:r w:rsidR="0014295A">
              <w:rPr>
                <w:rFonts w:ascii="Calibri" w:eastAsia="Times New Roman" w:hAnsi="Calibri" w:cs="Calibri"/>
                <w:color w:val="000000"/>
                <w:lang w:val="el-GR"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4</w:t>
            </w: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581DA3" w:rsidRPr="00791F5A" w14:paraId="1549FA8D" w14:textId="77777777" w:rsidTr="00EA3C24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6B7F" w14:textId="17AA2982" w:rsidR="00581DA3" w:rsidRPr="004242F2" w:rsidRDefault="004242F2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955E" w14:textId="739618B4" w:rsidR="00581DA3" w:rsidRPr="00CA1836" w:rsidRDefault="00581DA3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Στους</w:t>
            </w:r>
            <w:r w:rsidR="008D0676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-</w:t>
            </w:r>
            <w:r w:rsidR="008D0676">
              <w:rPr>
                <w:rFonts w:ascii="Calibri" w:eastAsia="Times New Roman" w:hAnsi="Calibri" w:cs="Calibri"/>
                <w:color w:val="000000"/>
                <w:lang w:val="el-GR" w:eastAsia="en-GB"/>
              </w:rPr>
              <w:t>8</w:t>
            </w:r>
            <w:r w:rsidRPr="004E610E">
              <w:rPr>
                <w:lang w:val="el-GR"/>
              </w:rPr>
              <w:t>°C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13C2" w14:textId="32C8E1E3" w:rsidR="00581DA3" w:rsidRPr="00CA1836" w:rsidRDefault="00581DA3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550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E6CD" w14:textId="440CCBDE" w:rsidR="00581DA3" w:rsidRPr="00791F5A" w:rsidRDefault="00FB3F43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32</w:t>
            </w:r>
            <w:r w:rsidR="00581DA3"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581DA3" w:rsidRPr="00791F5A" w14:paraId="3FC2E639" w14:textId="77777777" w:rsidTr="00EA3C24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AFEA" w14:textId="77777777" w:rsidR="00581DA3" w:rsidRPr="00791F5A" w:rsidRDefault="00581DA3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82CA" w14:textId="77777777" w:rsidR="00581DA3" w:rsidRPr="00791F5A" w:rsidRDefault="00581DA3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Σύνολο</w:t>
            </w:r>
            <w:r w:rsidRPr="00791F5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76F9" w14:textId="15A94FFF" w:rsidR="00581DA3" w:rsidRPr="00560104" w:rsidRDefault="00581DA3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171</w:t>
            </w:r>
            <w:r w:rsidR="007D187B"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DE09" w14:textId="77777777" w:rsidR="00581DA3" w:rsidRPr="00560104" w:rsidRDefault="00581DA3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</w:pPr>
            <w:r w:rsidRPr="00560104"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100%</w:t>
            </w:r>
          </w:p>
        </w:tc>
      </w:tr>
    </w:tbl>
    <w:p w14:paraId="258A6CF0" w14:textId="70BC4156" w:rsidR="000151AB" w:rsidRDefault="000151AB" w:rsidP="000151AB">
      <w:pPr>
        <w:keepNext/>
        <w:jc w:val="center"/>
        <w:rPr>
          <w:noProof/>
          <w:lang w:val="el-GR"/>
        </w:rPr>
      </w:pPr>
    </w:p>
    <w:p w14:paraId="47F83EB3" w14:textId="7798AE73" w:rsidR="00314DD6" w:rsidRDefault="00762373" w:rsidP="000151AB">
      <w:pPr>
        <w:keepNext/>
        <w:jc w:val="center"/>
      </w:pPr>
      <w:r>
        <w:rPr>
          <w:noProof/>
        </w:rPr>
        <w:drawing>
          <wp:inline distT="0" distB="0" distL="0" distR="0" wp14:anchorId="37696BE9" wp14:editId="0BA031EC">
            <wp:extent cx="3714750" cy="222885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D7A32AA3-3E6E-4B77-A262-A2AF68F766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F57921" w14:textId="6D985143" w:rsidR="009F07A2" w:rsidRPr="000151AB" w:rsidRDefault="007D1D76" w:rsidP="000151AB">
      <w:pPr>
        <w:pStyle w:val="Caption"/>
        <w:jc w:val="center"/>
        <w:rPr>
          <w:lang w:val="el-GR"/>
        </w:rPr>
      </w:pPr>
      <w:r>
        <w:rPr>
          <w:lang w:val="el-GR"/>
        </w:rPr>
        <w:t xml:space="preserve">Πίνακας και </w:t>
      </w:r>
      <w:r w:rsidR="00504496">
        <w:rPr>
          <w:lang w:val="el-GR"/>
        </w:rPr>
        <w:t>Σχήμα</w:t>
      </w:r>
      <w:r w:rsidR="000151AB" w:rsidRPr="003272D5">
        <w:rPr>
          <w:lang w:val="el-GR"/>
        </w:rPr>
        <w:t xml:space="preserve"> </w:t>
      </w:r>
      <w:r w:rsidR="005A0079">
        <w:fldChar w:fldCharType="begin"/>
      </w:r>
      <w:r w:rsidR="005A0079" w:rsidRPr="003272D5">
        <w:rPr>
          <w:lang w:val="el-GR"/>
        </w:rPr>
        <w:instrText xml:space="preserve"> </w:instrText>
      </w:r>
      <w:r w:rsidR="005A0079">
        <w:instrText>SEQ</w:instrText>
      </w:r>
      <w:r w:rsidR="005A0079" w:rsidRPr="003272D5">
        <w:rPr>
          <w:lang w:val="el-GR"/>
        </w:rPr>
        <w:instrText xml:space="preserve"> Γράφιμα_6* \* </w:instrText>
      </w:r>
      <w:r w:rsidR="005A0079">
        <w:instrText>ARABIC</w:instrText>
      </w:r>
      <w:r w:rsidR="005A0079" w:rsidRPr="003272D5">
        <w:rPr>
          <w:lang w:val="el-GR"/>
        </w:rPr>
        <w:instrText xml:space="preserve"> </w:instrText>
      </w:r>
      <w:r w:rsidR="005A0079">
        <w:fldChar w:fldCharType="separate"/>
      </w:r>
      <w:r w:rsidR="00EA3B09">
        <w:rPr>
          <w:noProof/>
          <w:lang w:val="el-GR"/>
        </w:rPr>
        <w:t>2</w:t>
      </w:r>
      <w:r w:rsidR="005A0079">
        <w:rPr>
          <w:noProof/>
        </w:rPr>
        <w:fldChar w:fldCharType="end"/>
      </w:r>
      <w:r w:rsidR="000151AB" w:rsidRPr="000151AB">
        <w:rPr>
          <w:lang w:val="el-GR"/>
        </w:rPr>
        <w:t xml:space="preserve">:  Αποτελέσματα </w:t>
      </w:r>
      <w:r w:rsidR="000151AB">
        <w:rPr>
          <w:lang w:val="el-GR"/>
        </w:rPr>
        <w:t>2</w:t>
      </w:r>
      <w:r w:rsidR="000151AB" w:rsidRPr="000151AB">
        <w:rPr>
          <w:vertAlign w:val="superscript"/>
          <w:lang w:val="el-GR"/>
        </w:rPr>
        <w:t>ης</w:t>
      </w:r>
      <w:r w:rsidR="000151AB">
        <w:rPr>
          <w:lang w:val="el-GR"/>
        </w:rPr>
        <w:t xml:space="preserve"> </w:t>
      </w:r>
      <w:r w:rsidR="000151AB" w:rsidRPr="000151AB">
        <w:rPr>
          <w:lang w:val="el-GR"/>
        </w:rPr>
        <w:t>ερώτησης της δημοσκόπησης</w:t>
      </w:r>
    </w:p>
    <w:p w14:paraId="11E6DA70" w14:textId="1CDF5289" w:rsidR="00AC76EE" w:rsidRPr="003272D5" w:rsidRDefault="00DB2C5F" w:rsidP="00874F2B">
      <w:pPr>
        <w:jc w:val="both"/>
        <w:rPr>
          <w:lang w:val="el-GR"/>
        </w:rPr>
      </w:pPr>
      <w:r>
        <w:rPr>
          <w:lang w:val="el-GR"/>
        </w:rPr>
        <w:t>Η ιδανική θερμοκρασία συντήρησης του καταψύκτη είναι στους</w:t>
      </w:r>
      <w:r w:rsidRPr="00E04D29">
        <w:rPr>
          <w:lang w:val="el-GR"/>
        </w:rPr>
        <w:t xml:space="preserve"> -18°C</w:t>
      </w:r>
      <w:r>
        <w:rPr>
          <w:lang w:val="el-GR"/>
        </w:rPr>
        <w:t xml:space="preserve">. </w:t>
      </w:r>
      <w:r w:rsidR="0034524C">
        <w:rPr>
          <w:lang w:val="el-GR"/>
        </w:rPr>
        <w:t>Ο</w:t>
      </w:r>
      <w:r w:rsidR="008E4DCE">
        <w:rPr>
          <w:lang w:val="el-GR"/>
        </w:rPr>
        <w:t>ι περισσότερες απαντήσεις</w:t>
      </w:r>
      <w:r w:rsidR="0034524C">
        <w:rPr>
          <w:lang w:val="el-GR"/>
        </w:rPr>
        <w:t xml:space="preserve"> των συμμετεχόντων ήταν </w:t>
      </w:r>
      <w:r w:rsidR="008E4DCE" w:rsidRPr="008E4DCE">
        <w:rPr>
          <w:lang w:val="el-GR"/>
        </w:rPr>
        <w:t>«</w:t>
      </w:r>
      <w:r w:rsidR="008E4DCE">
        <w:rPr>
          <w:lang w:val="el-GR"/>
        </w:rPr>
        <w:t>στους -18</w:t>
      </w:r>
      <w:r w:rsidR="00587B7E" w:rsidRPr="00587B7E">
        <w:rPr>
          <w:lang w:val="el-GR"/>
        </w:rPr>
        <w:t>°C</w:t>
      </w:r>
      <w:r w:rsidR="006A4665" w:rsidRPr="006A4665">
        <w:rPr>
          <w:lang w:val="el-GR"/>
        </w:rPr>
        <w:t xml:space="preserve">» </w:t>
      </w:r>
      <w:r w:rsidR="0034524C">
        <w:rPr>
          <w:lang w:val="el-GR"/>
        </w:rPr>
        <w:t xml:space="preserve">με ποσοστό 45,6%, </w:t>
      </w:r>
      <w:r w:rsidR="006A4665">
        <w:rPr>
          <w:lang w:val="el-GR"/>
        </w:rPr>
        <w:t xml:space="preserve">ενώ η δεύτερη δημοφιλέστερη απάντηση ήταν </w:t>
      </w:r>
      <w:r w:rsidR="006A4665" w:rsidRPr="006A4665">
        <w:rPr>
          <w:lang w:val="el-GR"/>
        </w:rPr>
        <w:t>«</w:t>
      </w:r>
      <w:r w:rsidR="006A4665">
        <w:rPr>
          <w:lang w:val="el-GR"/>
        </w:rPr>
        <w:t>στους -8</w:t>
      </w:r>
      <w:r w:rsidR="006A4665" w:rsidRPr="009910A4">
        <w:rPr>
          <w:lang w:val="el-GR"/>
        </w:rPr>
        <w:t>°C»</w:t>
      </w:r>
      <w:r w:rsidR="007773BE" w:rsidRPr="009910A4">
        <w:rPr>
          <w:lang w:val="el-GR"/>
        </w:rPr>
        <w:t xml:space="preserve"> με </w:t>
      </w:r>
      <w:r w:rsidR="00A61738" w:rsidRPr="009910A4">
        <w:rPr>
          <w:lang w:val="el-GR"/>
        </w:rPr>
        <w:t xml:space="preserve">ποσοστό </w:t>
      </w:r>
      <w:r w:rsidR="007773BE" w:rsidRPr="009910A4">
        <w:rPr>
          <w:lang w:val="el-GR"/>
        </w:rPr>
        <w:t>32%</w:t>
      </w:r>
      <w:r w:rsidR="006A4665" w:rsidRPr="009910A4">
        <w:rPr>
          <w:lang w:val="el-GR"/>
        </w:rPr>
        <w:t>.</w:t>
      </w:r>
      <w:r w:rsidR="00E04D29" w:rsidRPr="009910A4">
        <w:rPr>
          <w:lang w:val="el-GR"/>
        </w:rPr>
        <w:t xml:space="preserve"> Εδώ</w:t>
      </w:r>
      <w:r w:rsidR="00E04D29">
        <w:rPr>
          <w:lang w:val="el-GR"/>
        </w:rPr>
        <w:t xml:space="preserve"> μπορούμε να συμπεράνουμε ότι </w:t>
      </w:r>
      <w:r w:rsidR="00DB4155">
        <w:rPr>
          <w:lang w:val="el-GR"/>
        </w:rPr>
        <w:t xml:space="preserve">σχεδόν οι μισοί καταναλωτές γνωρίζουν </w:t>
      </w:r>
      <w:r w:rsidR="00E04D29">
        <w:rPr>
          <w:lang w:val="el-GR"/>
        </w:rPr>
        <w:t>τη</w:t>
      </w:r>
      <w:r w:rsidR="00DE566C">
        <w:rPr>
          <w:lang w:val="el-GR"/>
        </w:rPr>
        <w:t>ν</w:t>
      </w:r>
      <w:r w:rsidR="00E04D29">
        <w:rPr>
          <w:lang w:val="el-GR"/>
        </w:rPr>
        <w:t xml:space="preserve"> ορθή θερμοκρασία συντήρησης </w:t>
      </w:r>
      <w:r w:rsidR="007778D9">
        <w:rPr>
          <w:lang w:val="el-GR"/>
        </w:rPr>
        <w:t xml:space="preserve">του καταψύκτη </w:t>
      </w:r>
      <w:r w:rsidR="002D16F4">
        <w:rPr>
          <w:lang w:val="el-GR"/>
        </w:rPr>
        <w:t>η οποία μεγιστοποιεί και τη</w:t>
      </w:r>
      <w:r w:rsidR="00C06B90">
        <w:rPr>
          <w:lang w:val="el-GR"/>
        </w:rPr>
        <w:t xml:space="preserve"> ζωή των τροφίμων</w:t>
      </w:r>
      <w:r w:rsidR="00C75F0E">
        <w:rPr>
          <w:lang w:val="el-GR"/>
        </w:rPr>
        <w:t xml:space="preserve"> στην κατάψυξη</w:t>
      </w:r>
      <w:r w:rsidR="007778D9">
        <w:rPr>
          <w:lang w:val="el-GR"/>
        </w:rPr>
        <w:t xml:space="preserve">. </w:t>
      </w:r>
      <w:r w:rsidR="00AB1D5D">
        <w:rPr>
          <w:lang w:val="el-GR"/>
        </w:rPr>
        <w:t xml:space="preserve">Συνεπώς μια δράση που θα μπορούσε να υλοποιηθεί βάση των απαντήσεων </w:t>
      </w:r>
      <w:r w:rsidR="00AE0CF7">
        <w:rPr>
          <w:lang w:val="el-GR"/>
        </w:rPr>
        <w:t xml:space="preserve">στις δύο πρώτες ερωτήσεις </w:t>
      </w:r>
      <w:r w:rsidR="00AB1D5D">
        <w:rPr>
          <w:lang w:val="el-GR"/>
        </w:rPr>
        <w:t>είναι η ενημέρωση του κοινού για την σωστή</w:t>
      </w:r>
      <w:r w:rsidR="00C81D3F" w:rsidRPr="003272D5">
        <w:rPr>
          <w:lang w:val="el-GR"/>
        </w:rPr>
        <w:t xml:space="preserve"> </w:t>
      </w:r>
      <w:r w:rsidR="00C81D3F">
        <w:rPr>
          <w:lang w:val="el-GR"/>
        </w:rPr>
        <w:t>θερμοκρασία</w:t>
      </w:r>
      <w:r w:rsidR="00AB1D5D">
        <w:rPr>
          <w:lang w:val="el-GR"/>
        </w:rPr>
        <w:t xml:space="preserve"> χρήση</w:t>
      </w:r>
      <w:r w:rsidR="00C81D3F">
        <w:rPr>
          <w:lang w:val="el-GR"/>
        </w:rPr>
        <w:t>ς</w:t>
      </w:r>
      <w:r w:rsidR="00AB1D5D">
        <w:rPr>
          <w:lang w:val="el-GR"/>
        </w:rPr>
        <w:t xml:space="preserve"> του ψυγείου και </w:t>
      </w:r>
      <w:r w:rsidR="00AE0CF7">
        <w:rPr>
          <w:lang w:val="el-GR"/>
        </w:rPr>
        <w:t xml:space="preserve">του </w:t>
      </w:r>
      <w:r w:rsidR="00AB1D5D">
        <w:rPr>
          <w:lang w:val="el-GR"/>
        </w:rPr>
        <w:t xml:space="preserve">καταψύκτη. </w:t>
      </w:r>
    </w:p>
    <w:p w14:paraId="7A71346B" w14:textId="1B7CC8FD" w:rsidR="00DC2238" w:rsidRDefault="00AC76EE" w:rsidP="00874F2B">
      <w:pPr>
        <w:jc w:val="both"/>
        <w:rPr>
          <w:lang w:val="el-GR"/>
        </w:rPr>
      </w:pPr>
      <w:r>
        <w:rPr>
          <w:lang w:val="el-GR"/>
        </w:rPr>
        <w:t xml:space="preserve">Η τρίτη ερώτηση </w:t>
      </w:r>
      <w:r w:rsidR="00AE0CF7">
        <w:rPr>
          <w:lang w:val="el-GR"/>
        </w:rPr>
        <w:t xml:space="preserve">αφορούσε </w:t>
      </w:r>
      <w:r>
        <w:rPr>
          <w:lang w:val="el-GR"/>
        </w:rPr>
        <w:t xml:space="preserve">στη </w:t>
      </w:r>
      <w:r w:rsidR="0043693C">
        <w:rPr>
          <w:lang w:val="el-GR"/>
        </w:rPr>
        <w:t>γνώση του κοινού ως προς τ</w:t>
      </w:r>
      <w:r w:rsidR="00237A95">
        <w:rPr>
          <w:lang w:val="el-GR"/>
        </w:rPr>
        <w:t>η</w:t>
      </w:r>
      <w:r w:rsidR="0043693C">
        <w:rPr>
          <w:lang w:val="el-GR"/>
        </w:rPr>
        <w:t xml:space="preserve"> θρεπτικότητα των τροφίμων που καταψύχονται. Συγκεκριμένα το </w:t>
      </w:r>
      <w:r w:rsidR="006402E8">
        <w:rPr>
          <w:lang w:val="el-GR"/>
        </w:rPr>
        <w:t xml:space="preserve">τρίτο </w:t>
      </w:r>
      <w:r w:rsidR="0043693C">
        <w:rPr>
          <w:lang w:val="el-GR"/>
        </w:rPr>
        <w:t>ερώτημα</w:t>
      </w:r>
      <w:r w:rsidR="00411A17">
        <w:rPr>
          <w:lang w:val="el-GR"/>
        </w:rPr>
        <w:t xml:space="preserve"> </w:t>
      </w:r>
      <w:r w:rsidR="0043693C">
        <w:rPr>
          <w:lang w:val="el-GR"/>
        </w:rPr>
        <w:t>ήταν</w:t>
      </w:r>
      <w:r w:rsidR="0043693C" w:rsidRPr="0043693C">
        <w:rPr>
          <w:lang w:val="el-GR"/>
        </w:rPr>
        <w:t>: «</w:t>
      </w:r>
      <w:r w:rsidR="0043693C">
        <w:rPr>
          <w:lang w:val="el-GR"/>
        </w:rPr>
        <w:t xml:space="preserve">Το φαγητό που μπαίνει στην κατάψυξη </w:t>
      </w:r>
      <w:r w:rsidR="00834613">
        <w:rPr>
          <w:lang w:val="el-GR"/>
        </w:rPr>
        <w:t xml:space="preserve">χάνει από την </w:t>
      </w:r>
      <w:r w:rsidR="00E10427">
        <w:rPr>
          <w:lang w:val="el-GR"/>
        </w:rPr>
        <w:t>ποιότητα</w:t>
      </w:r>
      <w:r w:rsidR="00834613">
        <w:rPr>
          <w:lang w:val="el-GR"/>
        </w:rPr>
        <w:t xml:space="preserve"> του και είναι </w:t>
      </w:r>
      <w:r w:rsidR="00E10427">
        <w:rPr>
          <w:lang w:val="el-GR"/>
        </w:rPr>
        <w:t>λιγότερο</w:t>
      </w:r>
      <w:r w:rsidR="00834613">
        <w:rPr>
          <w:lang w:val="el-GR"/>
        </w:rPr>
        <w:t xml:space="preserve"> θρεπτικό</w:t>
      </w:r>
      <w:r w:rsidR="0043693C" w:rsidRPr="0043693C">
        <w:rPr>
          <w:lang w:val="el-GR"/>
        </w:rPr>
        <w:t>»</w:t>
      </w:r>
      <w:r w:rsidR="00411A17">
        <w:rPr>
          <w:lang w:val="el-GR"/>
        </w:rPr>
        <w:t xml:space="preserve"> με επιλογή απάντησης «Ορθό» ή «Λάθος»</w:t>
      </w:r>
      <w:r w:rsidR="0043693C" w:rsidRPr="0043693C">
        <w:rPr>
          <w:lang w:val="el-GR"/>
        </w:rPr>
        <w:t xml:space="preserve">. Ο πίνακας και το σχήμα </w:t>
      </w:r>
      <w:r w:rsidR="00834613">
        <w:rPr>
          <w:lang w:val="el-GR"/>
        </w:rPr>
        <w:t>3</w:t>
      </w:r>
      <w:r w:rsidR="0043693C" w:rsidRPr="0043693C">
        <w:rPr>
          <w:lang w:val="el-GR"/>
        </w:rPr>
        <w:t xml:space="preserve"> πιο κάτω παρουσιάζουν τα αποτελέσματα.</w:t>
      </w:r>
    </w:p>
    <w:tbl>
      <w:tblPr>
        <w:tblW w:w="6560" w:type="dxa"/>
        <w:jc w:val="center"/>
        <w:tblLook w:val="04A0" w:firstRow="1" w:lastRow="0" w:firstColumn="1" w:lastColumn="0" w:noHBand="0" w:noVBand="1"/>
      </w:tblPr>
      <w:tblGrid>
        <w:gridCol w:w="344"/>
        <w:gridCol w:w="3169"/>
        <w:gridCol w:w="1378"/>
        <w:gridCol w:w="1669"/>
      </w:tblGrid>
      <w:tr w:rsidR="008D0676" w:rsidRPr="00C117FD" w14:paraId="5F62C699" w14:textId="77777777" w:rsidTr="00314DD6">
        <w:trPr>
          <w:trHeight w:val="516"/>
          <w:jc w:val="center"/>
        </w:trPr>
        <w:tc>
          <w:tcPr>
            <w:tcW w:w="6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FC198" w14:textId="153EBA5B" w:rsidR="008D0676" w:rsidRPr="00142BE4" w:rsidRDefault="008D0676" w:rsidP="00FD2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3</w:t>
            </w:r>
            <w:r w:rsidRPr="00142BE4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. </w:t>
            </w:r>
            <w:r w:rsidRPr="008D0676">
              <w:rPr>
                <w:rFonts w:ascii="Calibri" w:eastAsia="Times New Roman" w:hAnsi="Calibri" w:cs="Calibri"/>
                <w:color w:val="000000"/>
                <w:lang w:val="el-GR" w:eastAsia="en-GB"/>
              </w:rPr>
              <w:t>Το φαγητό που μπαίνει στην κατάψυξη χάνει από την πο</w:t>
            </w:r>
            <w:r w:rsidR="003450FA">
              <w:rPr>
                <w:rFonts w:ascii="Calibri" w:eastAsia="Times New Roman" w:hAnsi="Calibri" w:cs="Calibri"/>
                <w:color w:val="000000"/>
                <w:lang w:val="el-GR" w:eastAsia="en-GB"/>
              </w:rPr>
              <w:t>ι</w:t>
            </w:r>
            <w:r w:rsidRPr="008D0676">
              <w:rPr>
                <w:rFonts w:ascii="Calibri" w:eastAsia="Times New Roman" w:hAnsi="Calibri" w:cs="Calibri"/>
                <w:color w:val="000000"/>
                <w:lang w:val="el-GR" w:eastAsia="en-GB"/>
              </w:rPr>
              <w:t>ότητα του και είναι λ</w:t>
            </w:r>
            <w:r w:rsidR="003450FA">
              <w:rPr>
                <w:rFonts w:ascii="Calibri" w:eastAsia="Times New Roman" w:hAnsi="Calibri" w:cs="Calibri"/>
                <w:color w:val="000000"/>
                <w:lang w:val="el-GR" w:eastAsia="en-GB"/>
              </w:rPr>
              <w:t>ι</w:t>
            </w:r>
            <w:r w:rsidRPr="008D0676">
              <w:rPr>
                <w:rFonts w:ascii="Calibri" w:eastAsia="Times New Roman" w:hAnsi="Calibri" w:cs="Calibri"/>
                <w:color w:val="000000"/>
                <w:lang w:val="el-GR" w:eastAsia="en-GB"/>
              </w:rPr>
              <w:t>γότερο θρεπτικό</w:t>
            </w:r>
            <w:r w:rsidR="006F6A61">
              <w:rPr>
                <w:rFonts w:ascii="Calibri" w:eastAsia="Times New Roman" w:hAnsi="Calibri" w:cs="Calibri"/>
                <w:color w:val="000000"/>
                <w:lang w:val="el-GR" w:eastAsia="en-GB"/>
              </w:rPr>
              <w:t>.</w:t>
            </w:r>
          </w:p>
        </w:tc>
      </w:tr>
      <w:tr w:rsidR="008D0676" w:rsidRPr="00791F5A" w14:paraId="585B221D" w14:textId="77777777" w:rsidTr="00314DD6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B69C860" w14:textId="77777777" w:rsidR="008D0676" w:rsidRPr="00142BE4" w:rsidRDefault="008D0676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4390130" w14:textId="77777777" w:rsidR="008D0676" w:rsidRPr="001639D2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Απάντηση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9EF6116" w14:textId="77777777" w:rsidR="008D0676" w:rsidRPr="001C4254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Αριθμός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F6C49E1" w14:textId="77777777" w:rsidR="008D0676" w:rsidRPr="00791F5A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8D0676" w:rsidRPr="00791F5A" w14:paraId="0860CB9E" w14:textId="77777777" w:rsidTr="00314DD6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A986" w14:textId="0B23B431" w:rsidR="008D0676" w:rsidRPr="004242F2" w:rsidRDefault="004242F2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E3E" w14:textId="2E7D9521" w:rsidR="008D0676" w:rsidRPr="004E610E" w:rsidRDefault="008D0676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Ορθό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8BB8" w14:textId="55AF146B" w:rsidR="008D0676" w:rsidRPr="004E610E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706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D859" w14:textId="71DFBB66" w:rsidR="008D0676" w:rsidRPr="00791F5A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42,4</w:t>
            </w: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8D0676" w:rsidRPr="00791F5A" w14:paraId="5931947C" w14:textId="77777777" w:rsidTr="00314DD6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147D" w14:textId="52F07CD3" w:rsidR="008D0676" w:rsidRPr="004242F2" w:rsidRDefault="004242F2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Β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B9B4" w14:textId="50A19B4C" w:rsidR="008D0676" w:rsidRPr="00CA1836" w:rsidRDefault="008D0676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Λάθος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145E" w14:textId="4B37DD1E" w:rsidR="008D0676" w:rsidRPr="004E610E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960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3C27" w14:textId="35DF4AF0" w:rsidR="008D0676" w:rsidRPr="00791F5A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57,6</w:t>
            </w: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8D0676" w:rsidRPr="00791F5A" w14:paraId="1BE82D80" w14:textId="77777777" w:rsidTr="00314DD6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4C7" w14:textId="77777777" w:rsidR="008D0676" w:rsidRPr="00791F5A" w:rsidRDefault="008D0676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680" w14:textId="77777777" w:rsidR="008D0676" w:rsidRPr="00791F5A" w:rsidRDefault="008D0676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Σύνολο</w:t>
            </w:r>
            <w:r w:rsidRPr="00791F5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FF07" w14:textId="05E86E8F" w:rsidR="008D0676" w:rsidRPr="00560104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1666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A48" w14:textId="77777777" w:rsidR="008D0676" w:rsidRPr="00560104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</w:pPr>
            <w:r w:rsidRPr="00560104"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100%</w:t>
            </w:r>
          </w:p>
        </w:tc>
      </w:tr>
    </w:tbl>
    <w:p w14:paraId="2BE348E2" w14:textId="77777777" w:rsidR="008D0676" w:rsidRPr="0043693C" w:rsidRDefault="008D0676" w:rsidP="00874F2B">
      <w:pPr>
        <w:jc w:val="both"/>
        <w:rPr>
          <w:lang w:val="el-GR"/>
        </w:rPr>
      </w:pPr>
    </w:p>
    <w:p w14:paraId="5943FE37" w14:textId="55860F5F" w:rsidR="00662E32" w:rsidRDefault="00816ADB" w:rsidP="00B453D9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1308848F" wp14:editId="48D21BA5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DC09653E-853D-4950-8347-3CB69EDBD1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04C735" w14:textId="719D588A" w:rsidR="00662E32" w:rsidRPr="000151AB" w:rsidRDefault="007D1D76" w:rsidP="00662E32">
      <w:pPr>
        <w:pStyle w:val="Caption"/>
        <w:jc w:val="center"/>
        <w:rPr>
          <w:lang w:val="el-GR"/>
        </w:rPr>
      </w:pPr>
      <w:r>
        <w:rPr>
          <w:lang w:val="el-GR"/>
        </w:rPr>
        <w:t xml:space="preserve">Πίνακας και </w:t>
      </w:r>
      <w:r w:rsidR="00504496">
        <w:rPr>
          <w:lang w:val="el-GR"/>
        </w:rPr>
        <w:t>Σχήμα</w:t>
      </w:r>
      <w:r w:rsidR="00662E32" w:rsidRPr="003272D5">
        <w:rPr>
          <w:lang w:val="el-GR"/>
        </w:rPr>
        <w:t xml:space="preserve"> </w:t>
      </w:r>
      <w:r w:rsidR="005A0079">
        <w:fldChar w:fldCharType="begin"/>
      </w:r>
      <w:r w:rsidR="005A0079" w:rsidRPr="003272D5">
        <w:rPr>
          <w:lang w:val="el-GR"/>
        </w:rPr>
        <w:instrText xml:space="preserve"> </w:instrText>
      </w:r>
      <w:r w:rsidR="005A0079">
        <w:instrText>SEQ</w:instrText>
      </w:r>
      <w:r w:rsidR="005A0079" w:rsidRPr="003272D5">
        <w:rPr>
          <w:lang w:val="el-GR"/>
        </w:rPr>
        <w:instrText xml:space="preserve"> Γράφιμα_6* \* </w:instrText>
      </w:r>
      <w:r w:rsidR="005A0079">
        <w:instrText>ARABIC</w:instrText>
      </w:r>
      <w:r w:rsidR="005A0079" w:rsidRPr="003272D5">
        <w:rPr>
          <w:lang w:val="el-GR"/>
        </w:rPr>
        <w:instrText xml:space="preserve"> </w:instrText>
      </w:r>
      <w:r w:rsidR="005A0079">
        <w:fldChar w:fldCharType="separate"/>
      </w:r>
      <w:r w:rsidR="00EA3B09">
        <w:rPr>
          <w:noProof/>
          <w:lang w:val="el-GR"/>
        </w:rPr>
        <w:t>3</w:t>
      </w:r>
      <w:r w:rsidR="005A0079">
        <w:rPr>
          <w:noProof/>
        </w:rPr>
        <w:fldChar w:fldCharType="end"/>
      </w:r>
      <w:r w:rsidR="00662E32" w:rsidRPr="00662E32">
        <w:rPr>
          <w:lang w:val="el-GR"/>
        </w:rPr>
        <w:t xml:space="preserve">: </w:t>
      </w:r>
      <w:r w:rsidR="00662E32" w:rsidRPr="000151AB">
        <w:rPr>
          <w:lang w:val="el-GR"/>
        </w:rPr>
        <w:t xml:space="preserve">Αποτελέσματα </w:t>
      </w:r>
      <w:r w:rsidR="00662E32" w:rsidRPr="001D6127">
        <w:rPr>
          <w:lang w:val="el-GR"/>
        </w:rPr>
        <w:t>3</w:t>
      </w:r>
      <w:r w:rsidR="00662E32" w:rsidRPr="000151AB">
        <w:rPr>
          <w:vertAlign w:val="superscript"/>
          <w:lang w:val="el-GR"/>
        </w:rPr>
        <w:t>ης</w:t>
      </w:r>
      <w:r w:rsidR="00662E32">
        <w:rPr>
          <w:lang w:val="el-GR"/>
        </w:rPr>
        <w:t xml:space="preserve"> </w:t>
      </w:r>
      <w:r w:rsidR="00662E32" w:rsidRPr="000151AB">
        <w:rPr>
          <w:lang w:val="el-GR"/>
        </w:rPr>
        <w:t>ερώτησης της δημοσκόπησης</w:t>
      </w:r>
    </w:p>
    <w:p w14:paraId="4F4B7645" w14:textId="7FBB6E73" w:rsidR="002F776E" w:rsidRPr="003272D5" w:rsidRDefault="00AE0CF7" w:rsidP="00453D8F">
      <w:pPr>
        <w:jc w:val="both"/>
        <w:rPr>
          <w:lang w:val="el-GR"/>
        </w:rPr>
      </w:pPr>
      <w:r w:rsidRPr="0067707B">
        <w:rPr>
          <w:lang w:val="el-GR"/>
        </w:rPr>
        <w:t>Η κατάψυξη</w:t>
      </w:r>
      <w:r w:rsidRPr="003272D5">
        <w:rPr>
          <w:lang w:val="el-GR"/>
        </w:rPr>
        <w:t xml:space="preserve"> </w:t>
      </w:r>
      <w:r>
        <w:rPr>
          <w:lang w:val="el-GR"/>
        </w:rPr>
        <w:t>τροφίμων</w:t>
      </w:r>
      <w:r w:rsidRPr="0067707B">
        <w:rPr>
          <w:lang w:val="el-GR"/>
        </w:rPr>
        <w:t>, όταν γίνεται σωστά, μπορεί να διατηρήσει περισσότερα θρεπτικά συστατικά από άλλες μεθόδους συντήρησης τροφίμων.</w:t>
      </w:r>
      <w:r>
        <w:rPr>
          <w:lang w:val="el-GR"/>
        </w:rPr>
        <w:t xml:space="preserve"> Άρα στην προκειμένη η σωστή επιλογή εδώ είναι το </w:t>
      </w:r>
      <w:r w:rsidR="00EB6C4E">
        <w:rPr>
          <w:lang w:val="el-GR"/>
        </w:rPr>
        <w:t>«Λ</w:t>
      </w:r>
      <w:r>
        <w:rPr>
          <w:lang w:val="el-GR"/>
        </w:rPr>
        <w:t>άθος</w:t>
      </w:r>
      <w:r w:rsidR="00EB6C4E">
        <w:rPr>
          <w:lang w:val="el-GR"/>
        </w:rPr>
        <w:t>»</w:t>
      </w:r>
      <w:r>
        <w:rPr>
          <w:lang w:val="el-GR"/>
        </w:rPr>
        <w:t xml:space="preserve">. </w:t>
      </w:r>
      <w:r w:rsidR="00EC387E">
        <w:rPr>
          <w:lang w:val="el-GR"/>
        </w:rPr>
        <w:t>Σύμφωνα με τα αποτελέσματα</w:t>
      </w:r>
      <w:r w:rsidR="0087136D">
        <w:rPr>
          <w:lang w:val="el-GR"/>
        </w:rPr>
        <w:t>,</w:t>
      </w:r>
      <w:r w:rsidR="00EC387E">
        <w:rPr>
          <w:lang w:val="el-GR"/>
        </w:rPr>
        <w:t xml:space="preserve"> η πιο δημοφιλής απάντηση</w:t>
      </w:r>
      <w:r w:rsidR="00843BE6">
        <w:rPr>
          <w:lang w:val="el-GR"/>
        </w:rPr>
        <w:t xml:space="preserve">, το </w:t>
      </w:r>
      <w:r w:rsidR="00327CCB">
        <w:rPr>
          <w:lang w:val="el-GR"/>
        </w:rPr>
        <w:t>57,6%</w:t>
      </w:r>
      <w:r w:rsidR="00EC387E">
        <w:rPr>
          <w:lang w:val="el-GR"/>
        </w:rPr>
        <w:t xml:space="preserve"> </w:t>
      </w:r>
      <w:r w:rsidR="0087136D">
        <w:rPr>
          <w:lang w:val="el-GR"/>
        </w:rPr>
        <w:t xml:space="preserve">απάντησε </w:t>
      </w:r>
      <w:r w:rsidR="00327CCB" w:rsidRPr="00327CCB">
        <w:rPr>
          <w:lang w:val="el-GR"/>
        </w:rPr>
        <w:t>«</w:t>
      </w:r>
      <w:r w:rsidR="00327CCB">
        <w:rPr>
          <w:lang w:val="el-GR"/>
        </w:rPr>
        <w:t>Λάθος</w:t>
      </w:r>
      <w:r w:rsidR="00327CCB" w:rsidRPr="00327CCB">
        <w:rPr>
          <w:lang w:val="el-GR"/>
        </w:rPr>
        <w:t>»</w:t>
      </w:r>
      <w:r w:rsidR="00327CCB">
        <w:rPr>
          <w:lang w:val="el-GR"/>
        </w:rPr>
        <w:t xml:space="preserve"> και</w:t>
      </w:r>
      <w:r w:rsidR="004B3D9F">
        <w:rPr>
          <w:lang w:val="el-GR"/>
        </w:rPr>
        <w:t xml:space="preserve"> το 42,4% απάντησε </w:t>
      </w:r>
      <w:r w:rsidR="004B3D9F" w:rsidRPr="004B3D9F">
        <w:rPr>
          <w:lang w:val="el-GR"/>
        </w:rPr>
        <w:t>«</w:t>
      </w:r>
      <w:r w:rsidR="004B3D9F">
        <w:rPr>
          <w:lang w:val="el-GR"/>
        </w:rPr>
        <w:t>Ορθό</w:t>
      </w:r>
      <w:r w:rsidR="004B3D9F" w:rsidRPr="004B3D9F">
        <w:rPr>
          <w:lang w:val="el-GR"/>
        </w:rPr>
        <w:t>»</w:t>
      </w:r>
      <w:r w:rsidR="004B3D9F">
        <w:rPr>
          <w:lang w:val="el-GR"/>
        </w:rPr>
        <w:t xml:space="preserve">. </w:t>
      </w:r>
      <w:r w:rsidR="009B19D7">
        <w:rPr>
          <w:lang w:val="el-GR"/>
        </w:rPr>
        <w:t>Οπότε το μεγαλύτερο ποσοστό των ερωτηθέντων έχουν απαντήσει σωστά στην ερώτηση</w:t>
      </w:r>
      <w:r w:rsidR="00D00308">
        <w:rPr>
          <w:lang w:val="el-GR"/>
        </w:rPr>
        <w:t>, όμως το 42,4% των ερωτηθέντων είχαν άλλη άποψη. Αυτό αναδεικνύει πως υπάρχει μια ισχυρή μερίδα του πληθυσμού που λανθασμένα θεωρεί πως η κατάψυξη του φαγητού το υποβαθμίζει, και είναι πολύ πιθανόν να μην ακολουθεί αυτή την πρακτική φύλαξης των τροφίμων.</w:t>
      </w:r>
    </w:p>
    <w:p w14:paraId="79145328" w14:textId="4ED95511" w:rsidR="00DB45C4" w:rsidRDefault="00662E32" w:rsidP="00453D8F">
      <w:pPr>
        <w:jc w:val="both"/>
        <w:rPr>
          <w:lang w:val="el-GR"/>
        </w:rPr>
      </w:pPr>
      <w:r>
        <w:rPr>
          <w:lang w:val="el-GR"/>
        </w:rPr>
        <w:t>Η</w:t>
      </w:r>
      <w:r w:rsidR="00DB45C4">
        <w:rPr>
          <w:lang w:val="el-GR"/>
        </w:rPr>
        <w:t xml:space="preserve"> τελευταία ερώτηση </w:t>
      </w:r>
      <w:r>
        <w:rPr>
          <w:lang w:val="el-GR"/>
        </w:rPr>
        <w:t xml:space="preserve">αφορούσε τη γνώση </w:t>
      </w:r>
      <w:r w:rsidR="00D00308">
        <w:rPr>
          <w:lang w:val="el-GR"/>
        </w:rPr>
        <w:t xml:space="preserve">των σωστών πρακτικών </w:t>
      </w:r>
      <w:r>
        <w:rPr>
          <w:lang w:val="el-GR"/>
        </w:rPr>
        <w:t xml:space="preserve">ξεπαγώματος </w:t>
      </w:r>
      <w:r w:rsidR="00D81EEF">
        <w:rPr>
          <w:lang w:val="el-GR"/>
        </w:rPr>
        <w:t xml:space="preserve">των </w:t>
      </w:r>
      <w:r>
        <w:rPr>
          <w:lang w:val="el-GR"/>
        </w:rPr>
        <w:t>τροφίμων. Συγκεκριμένα η ερώτηση ήταν</w:t>
      </w:r>
      <w:r w:rsidRPr="00662E32">
        <w:rPr>
          <w:lang w:val="el-GR"/>
        </w:rPr>
        <w:t>: «</w:t>
      </w:r>
      <w:r w:rsidR="001D6127">
        <w:rPr>
          <w:lang w:val="el-GR"/>
        </w:rPr>
        <w:t>Ποιος είναι ο καλύτερος τρόπος για ξεπάγωμα φαγητών από την κατάψυξη</w:t>
      </w:r>
      <w:r w:rsidRPr="00662E32">
        <w:rPr>
          <w:lang w:val="el-GR"/>
        </w:rPr>
        <w:t xml:space="preserve">;». </w:t>
      </w:r>
      <w:r w:rsidRPr="001D6127">
        <w:rPr>
          <w:lang w:val="el-GR"/>
        </w:rPr>
        <w:t xml:space="preserve">Ο πίνακας και το σχήμα </w:t>
      </w:r>
      <w:r w:rsidR="001D6127" w:rsidRPr="001D6127">
        <w:rPr>
          <w:lang w:val="el-GR"/>
        </w:rPr>
        <w:t>4</w:t>
      </w:r>
      <w:r w:rsidRPr="001D6127">
        <w:rPr>
          <w:lang w:val="el-GR"/>
        </w:rPr>
        <w:t xml:space="preserve"> παρουσιάζουν τα αποτελέσματα.</w:t>
      </w:r>
    </w:p>
    <w:tbl>
      <w:tblPr>
        <w:tblW w:w="6544" w:type="dxa"/>
        <w:jc w:val="center"/>
        <w:tblLook w:val="04A0" w:firstRow="1" w:lastRow="0" w:firstColumn="1" w:lastColumn="0" w:noHBand="0" w:noVBand="1"/>
      </w:tblPr>
      <w:tblGrid>
        <w:gridCol w:w="344"/>
        <w:gridCol w:w="4303"/>
        <w:gridCol w:w="960"/>
        <w:gridCol w:w="1669"/>
      </w:tblGrid>
      <w:tr w:rsidR="008D0676" w:rsidRPr="00C117FD" w14:paraId="621F054C" w14:textId="77777777" w:rsidTr="00A0334C">
        <w:trPr>
          <w:trHeight w:val="516"/>
          <w:jc w:val="center"/>
        </w:trPr>
        <w:tc>
          <w:tcPr>
            <w:tcW w:w="6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DFD66" w14:textId="4245BA43" w:rsidR="008D0676" w:rsidRPr="00142BE4" w:rsidRDefault="008D0676" w:rsidP="002D12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4. </w:t>
            </w:r>
            <w:r w:rsidRPr="008D0676">
              <w:rPr>
                <w:rFonts w:ascii="Calibri" w:eastAsia="Times New Roman" w:hAnsi="Calibri" w:cs="Calibri"/>
                <w:color w:val="000000"/>
                <w:lang w:val="el-GR" w:eastAsia="en-GB"/>
              </w:rPr>
              <w:t>Ποιος είναι ο καλύτερος τρόπος για ξεπάγωμα φαγητών από την κατάψυξη;</w:t>
            </w:r>
          </w:p>
        </w:tc>
      </w:tr>
      <w:tr w:rsidR="008D0676" w:rsidRPr="00791F5A" w14:paraId="5855243E" w14:textId="77777777" w:rsidTr="008D0676">
        <w:trPr>
          <w:trHeight w:val="288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B1B2D3E" w14:textId="77777777" w:rsidR="008D0676" w:rsidRPr="00142BE4" w:rsidRDefault="008D0676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CA38E4C" w14:textId="77777777" w:rsidR="008D0676" w:rsidRPr="001639D2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Απάντηση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996CD3A" w14:textId="77777777" w:rsidR="008D0676" w:rsidRPr="001C4254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Αριθμός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94C1F2F" w14:textId="77777777" w:rsidR="008D0676" w:rsidRPr="00791F5A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8D0676" w:rsidRPr="00791F5A" w14:paraId="5CFAF238" w14:textId="77777777" w:rsidTr="008D0676">
        <w:trPr>
          <w:trHeight w:val="288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3404" w14:textId="37F2804E" w:rsidR="008D0676" w:rsidRPr="00653540" w:rsidRDefault="00653540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0F5" w14:textId="74247A52" w:rsidR="008D0676" w:rsidRPr="004E610E" w:rsidRDefault="008D0676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Τοποθέτηση κάτω από χλιαρό νερό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793C" w14:textId="7B991783" w:rsidR="008D0676" w:rsidRPr="004E610E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D1A9" w14:textId="32565504" w:rsidR="008D0676" w:rsidRPr="00791F5A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3,9</w:t>
            </w: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8D0676" w:rsidRPr="00791F5A" w14:paraId="64957E40" w14:textId="77777777" w:rsidTr="008D0676">
        <w:trPr>
          <w:trHeight w:val="288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4688" w14:textId="0B15CC68" w:rsidR="008D0676" w:rsidRPr="00653540" w:rsidRDefault="00653540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Β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905E" w14:textId="5996AAF7" w:rsidR="008D0676" w:rsidRPr="00CA1836" w:rsidRDefault="008D0676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Τοποθέτηση στο ψυγείο κατά τη διάρκεια της νύκτας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527E" w14:textId="503B6E65" w:rsidR="008D0676" w:rsidRPr="004E610E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1,146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9ECA" w14:textId="29E0AA24" w:rsidR="008D0676" w:rsidRPr="00791F5A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72,5</w:t>
            </w: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8D0676" w:rsidRPr="00791F5A" w14:paraId="0235D87B" w14:textId="77777777" w:rsidTr="008D0676">
        <w:trPr>
          <w:trHeight w:val="288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5968" w14:textId="26626CDC" w:rsidR="008D0676" w:rsidRPr="00653540" w:rsidRDefault="00653540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Γ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C3CC" w14:textId="6E980B1B" w:rsidR="008D0676" w:rsidRPr="00CA1836" w:rsidRDefault="008D0676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Στον πάγκο της κουζίνας μέχρι να ξεπαγώσει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3ADB" w14:textId="1202FF35" w:rsidR="008D0676" w:rsidRPr="00CA1836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373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C3EB" w14:textId="02346FF5" w:rsidR="008D0676" w:rsidRPr="00791F5A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23,6</w:t>
            </w: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8D0676" w:rsidRPr="00791F5A" w14:paraId="650DB113" w14:textId="77777777" w:rsidTr="008D0676">
        <w:trPr>
          <w:trHeight w:val="288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8C72" w14:textId="77777777" w:rsidR="008D0676" w:rsidRPr="00791F5A" w:rsidRDefault="008D0676" w:rsidP="00A03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E03C" w14:textId="77777777" w:rsidR="008D0676" w:rsidRPr="00791F5A" w:rsidRDefault="008D0676" w:rsidP="00A03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Σύνολο</w:t>
            </w:r>
            <w:r w:rsidRPr="00791F5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4114" w14:textId="708E749E" w:rsidR="008D0676" w:rsidRPr="00560104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15</w:t>
            </w:r>
            <w:r w:rsidR="00C82FA1"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6997" w14:textId="77777777" w:rsidR="008D0676" w:rsidRPr="00560104" w:rsidRDefault="008D0676" w:rsidP="00A03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</w:pPr>
            <w:r w:rsidRPr="00560104"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100%</w:t>
            </w:r>
          </w:p>
        </w:tc>
      </w:tr>
    </w:tbl>
    <w:p w14:paraId="7AA9FD78" w14:textId="1A9A0CEA" w:rsidR="009B2251" w:rsidRDefault="009B2251" w:rsidP="009B2251">
      <w:pPr>
        <w:keepNext/>
        <w:jc w:val="center"/>
        <w:rPr>
          <w:noProof/>
          <w:lang w:val="el-GR"/>
        </w:rPr>
      </w:pPr>
    </w:p>
    <w:p w14:paraId="27CDBF47" w14:textId="1AA25F93" w:rsidR="009309D4" w:rsidRPr="009309D4" w:rsidRDefault="00816ADB" w:rsidP="009B2251">
      <w:pPr>
        <w:keepNext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2394AEA" wp14:editId="4AFBDBE8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2219CA77-A26D-4529-8A14-32A0113696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18FB15D" w14:textId="74EB6E46" w:rsidR="0052569F" w:rsidRPr="009B2251" w:rsidRDefault="007D1D76" w:rsidP="009B2251">
      <w:pPr>
        <w:pStyle w:val="Caption"/>
        <w:jc w:val="center"/>
        <w:rPr>
          <w:lang w:val="el-GR"/>
        </w:rPr>
      </w:pPr>
      <w:r>
        <w:rPr>
          <w:lang w:val="el-GR"/>
        </w:rPr>
        <w:t xml:space="preserve">Πίνακας και </w:t>
      </w:r>
      <w:r w:rsidR="00504496">
        <w:rPr>
          <w:lang w:val="el-GR"/>
        </w:rPr>
        <w:t>Σχήμα</w:t>
      </w:r>
      <w:r w:rsidR="009B2251">
        <w:rPr>
          <w:lang w:val="el-GR"/>
        </w:rPr>
        <w:t xml:space="preserve"> </w:t>
      </w:r>
      <w:r w:rsidR="009B2251" w:rsidRPr="003272D5">
        <w:rPr>
          <w:lang w:val="el-GR"/>
        </w:rPr>
        <w:t xml:space="preserve"> </w:t>
      </w:r>
      <w:r w:rsidR="00504C79">
        <w:fldChar w:fldCharType="begin"/>
      </w:r>
      <w:r w:rsidR="00504C79" w:rsidRPr="003272D5">
        <w:rPr>
          <w:lang w:val="el-GR"/>
        </w:rPr>
        <w:instrText xml:space="preserve"> </w:instrText>
      </w:r>
      <w:r w:rsidR="00504C79">
        <w:instrText>SEQ</w:instrText>
      </w:r>
      <w:r w:rsidR="00504C79" w:rsidRPr="003272D5">
        <w:rPr>
          <w:lang w:val="el-GR"/>
        </w:rPr>
        <w:instrText xml:space="preserve"> Γράφιμα_6* \* </w:instrText>
      </w:r>
      <w:r w:rsidR="00504C79">
        <w:instrText>ARABIC</w:instrText>
      </w:r>
      <w:r w:rsidR="00504C79" w:rsidRPr="003272D5">
        <w:rPr>
          <w:lang w:val="el-GR"/>
        </w:rPr>
        <w:instrText xml:space="preserve"> </w:instrText>
      </w:r>
      <w:r w:rsidR="00504C79">
        <w:fldChar w:fldCharType="separate"/>
      </w:r>
      <w:r w:rsidR="00EA3B09">
        <w:rPr>
          <w:noProof/>
          <w:lang w:val="el-GR"/>
        </w:rPr>
        <w:t>4</w:t>
      </w:r>
      <w:r w:rsidR="00504C79">
        <w:rPr>
          <w:noProof/>
        </w:rPr>
        <w:fldChar w:fldCharType="end"/>
      </w:r>
      <w:r w:rsidR="009B2251" w:rsidRPr="009B2251">
        <w:rPr>
          <w:lang w:val="el-GR"/>
        </w:rPr>
        <w:t>: Αποτελέσματα 4ης ερώτησης της δημοσκόπησης</w:t>
      </w:r>
    </w:p>
    <w:p w14:paraId="5F8969EA" w14:textId="38B3858C" w:rsidR="003250B5" w:rsidRDefault="00D00308" w:rsidP="00504C79">
      <w:pPr>
        <w:jc w:val="both"/>
        <w:rPr>
          <w:lang w:val="el-GR"/>
        </w:rPr>
      </w:pPr>
      <w:r>
        <w:rPr>
          <w:lang w:val="el-GR"/>
        </w:rPr>
        <w:t xml:space="preserve">Η σωστή απάντηση είναι η επιλογή Β και </w:t>
      </w:r>
      <w:r w:rsidR="00FA7CE7">
        <w:rPr>
          <w:lang w:val="el-GR"/>
        </w:rPr>
        <w:t>το μεγαλύτερο ποσοστό</w:t>
      </w:r>
      <w:r w:rsidR="00EA1B01">
        <w:rPr>
          <w:lang w:val="el-GR"/>
        </w:rPr>
        <w:t xml:space="preserve"> των συμμετεχόντων</w:t>
      </w:r>
      <w:r w:rsidR="004D2E82">
        <w:rPr>
          <w:lang w:val="el-GR"/>
        </w:rPr>
        <w:t xml:space="preserve"> </w:t>
      </w:r>
      <w:r w:rsidR="007258FD">
        <w:rPr>
          <w:lang w:val="el-GR"/>
        </w:rPr>
        <w:t xml:space="preserve">(72,5%) </w:t>
      </w:r>
      <w:r>
        <w:rPr>
          <w:lang w:val="el-GR"/>
        </w:rPr>
        <w:t xml:space="preserve">απάντησαν σωστά. </w:t>
      </w:r>
      <w:r w:rsidR="001E726E">
        <w:rPr>
          <w:lang w:val="el-GR"/>
        </w:rPr>
        <w:t>Ακολουθ</w:t>
      </w:r>
      <w:r>
        <w:rPr>
          <w:lang w:val="el-GR"/>
        </w:rPr>
        <w:t xml:space="preserve">ούν </w:t>
      </w:r>
      <w:r w:rsidR="001E726E">
        <w:rPr>
          <w:lang w:val="el-GR"/>
        </w:rPr>
        <w:t xml:space="preserve"> η απάντηση</w:t>
      </w:r>
      <w:r w:rsidR="005A5F7F">
        <w:rPr>
          <w:lang w:val="el-GR"/>
        </w:rPr>
        <w:t xml:space="preserve"> </w:t>
      </w:r>
      <w:r w:rsidR="00F83AB8" w:rsidRPr="00F83AB8">
        <w:rPr>
          <w:lang w:val="el-GR"/>
        </w:rPr>
        <w:t>«</w:t>
      </w:r>
      <w:r w:rsidR="00F83AB8">
        <w:rPr>
          <w:lang w:val="el-GR"/>
        </w:rPr>
        <w:t>Σ</w:t>
      </w:r>
      <w:r w:rsidR="001E726E">
        <w:rPr>
          <w:lang w:val="el-GR"/>
        </w:rPr>
        <w:t>τον πάγκο της κουζίνας μέχρι να ξεπαγώσει</w:t>
      </w:r>
      <w:r w:rsidR="00F83AB8" w:rsidRPr="00F83AB8">
        <w:rPr>
          <w:lang w:val="el-GR"/>
        </w:rPr>
        <w:t>»</w:t>
      </w:r>
      <w:r w:rsidR="000E5297" w:rsidRPr="000E5297">
        <w:rPr>
          <w:lang w:val="el-GR"/>
        </w:rPr>
        <w:t xml:space="preserve"> </w:t>
      </w:r>
      <w:r w:rsidR="00493B6A">
        <w:rPr>
          <w:lang w:val="el-GR"/>
        </w:rPr>
        <w:t xml:space="preserve">(23,6%) </w:t>
      </w:r>
      <w:r w:rsidR="000E5297">
        <w:rPr>
          <w:lang w:val="el-GR"/>
        </w:rPr>
        <w:t xml:space="preserve">και με πολύ μικρό ποσοστό η </w:t>
      </w:r>
      <w:r w:rsidR="00F83AB8" w:rsidRPr="00F83AB8">
        <w:rPr>
          <w:lang w:val="el-GR"/>
        </w:rPr>
        <w:t>«</w:t>
      </w:r>
      <w:r w:rsidR="00C01CBE">
        <w:rPr>
          <w:lang w:val="el-GR"/>
        </w:rPr>
        <w:t>Τ</w:t>
      </w:r>
      <w:r w:rsidR="000E5297">
        <w:rPr>
          <w:lang w:val="el-GR"/>
        </w:rPr>
        <w:t>οποθέτηση του κάτω από χλιαρό νερό</w:t>
      </w:r>
      <w:r w:rsidR="00F83AB8" w:rsidRPr="00F83AB8">
        <w:rPr>
          <w:lang w:val="el-GR"/>
        </w:rPr>
        <w:t>»</w:t>
      </w:r>
      <w:r w:rsidR="000E5297">
        <w:rPr>
          <w:lang w:val="el-GR"/>
        </w:rPr>
        <w:t xml:space="preserve"> (3,9%)</w:t>
      </w:r>
      <w:r w:rsidR="005A5F7F">
        <w:rPr>
          <w:lang w:val="el-GR"/>
        </w:rPr>
        <w:t xml:space="preserve">. Εδώ μπορούμε να συμπεράνουμε πως η πλειοψηφία γνωρίζει </w:t>
      </w:r>
      <w:r w:rsidR="009F5338">
        <w:rPr>
          <w:lang w:val="el-GR"/>
        </w:rPr>
        <w:t xml:space="preserve">τον </w:t>
      </w:r>
      <w:r w:rsidR="00364204">
        <w:rPr>
          <w:lang w:val="el-GR"/>
        </w:rPr>
        <w:t>ορθό τρόπο για</w:t>
      </w:r>
      <w:r w:rsidR="005A5F7F">
        <w:rPr>
          <w:lang w:val="el-GR"/>
        </w:rPr>
        <w:t xml:space="preserve"> να ξεπαγώνει τα τρόφιμα της κατάψυξης </w:t>
      </w:r>
      <w:r w:rsidR="005F366C">
        <w:rPr>
          <w:lang w:val="el-GR"/>
        </w:rPr>
        <w:t>ώστε να αποφ</w:t>
      </w:r>
      <w:r>
        <w:rPr>
          <w:lang w:val="el-GR"/>
        </w:rPr>
        <w:t>εύγει</w:t>
      </w:r>
      <w:r w:rsidR="005F366C">
        <w:rPr>
          <w:lang w:val="el-GR"/>
        </w:rPr>
        <w:t xml:space="preserve"> τη δημιουργία βακτηρίων. </w:t>
      </w:r>
    </w:p>
    <w:p w14:paraId="6660567E" w14:textId="07606801" w:rsidR="003250B5" w:rsidRPr="004653B8" w:rsidRDefault="003250B5" w:rsidP="00F23E0A">
      <w:pPr>
        <w:jc w:val="both"/>
        <w:rPr>
          <w:lang w:val="el-GR"/>
        </w:rPr>
      </w:pPr>
      <w:r w:rsidRPr="003250B5">
        <w:rPr>
          <w:lang w:val="el-GR"/>
        </w:rPr>
        <w:t xml:space="preserve">Τα τρόφιμα πρέπει να διατηρούνται σε ασφαλή θερμοκρασία κατά την απόψυξη. </w:t>
      </w:r>
      <w:r w:rsidR="00435CB9">
        <w:rPr>
          <w:lang w:val="el-GR"/>
        </w:rPr>
        <w:t>Δ</w:t>
      </w:r>
      <w:r w:rsidR="00A86BC4">
        <w:rPr>
          <w:lang w:val="el-GR"/>
        </w:rPr>
        <w:t xml:space="preserve">εν πρέπει να </w:t>
      </w:r>
      <w:r w:rsidR="00A86BC4" w:rsidRPr="003250B5">
        <w:rPr>
          <w:lang w:val="el-GR"/>
        </w:rPr>
        <w:t>ξεπαγών</w:t>
      </w:r>
      <w:r w:rsidR="00A86BC4">
        <w:rPr>
          <w:lang w:val="el-GR"/>
        </w:rPr>
        <w:t xml:space="preserve">ονται στον πάγκο της κουζίνας, σε εξωτερικούς χώρους ή κάτω από ζεστό νερό. </w:t>
      </w:r>
      <w:r w:rsidR="00A86BC4" w:rsidRPr="003250B5">
        <w:rPr>
          <w:lang w:val="el-GR"/>
        </w:rPr>
        <w:t>Αυτές οι μέθοδοι μπορούν να αφήσουν τα τρόφιμά μη ασφαλή για κατανάλωση.</w:t>
      </w:r>
      <w:r w:rsidR="00A86BC4">
        <w:rPr>
          <w:lang w:val="el-GR"/>
        </w:rPr>
        <w:t xml:space="preserve"> </w:t>
      </w:r>
      <w:r w:rsidRPr="003250B5">
        <w:rPr>
          <w:lang w:val="el-GR"/>
        </w:rPr>
        <w:t>Υπάρχουν τ</w:t>
      </w:r>
      <w:r w:rsidR="008C08F0">
        <w:rPr>
          <w:lang w:val="el-GR"/>
        </w:rPr>
        <w:t>έσσερεις</w:t>
      </w:r>
      <w:r w:rsidRPr="003250B5">
        <w:rPr>
          <w:lang w:val="el-GR"/>
        </w:rPr>
        <w:t xml:space="preserve"> ασφαλείς τρόποι για να ξεπαγώσ</w:t>
      </w:r>
      <w:r w:rsidR="008C08F0">
        <w:rPr>
          <w:lang w:val="el-GR"/>
        </w:rPr>
        <w:t>ουμ</w:t>
      </w:r>
      <w:r w:rsidRPr="003250B5">
        <w:rPr>
          <w:lang w:val="el-GR"/>
        </w:rPr>
        <w:t xml:space="preserve">ε τα τρόφιμα: στο ψυγείο, </w:t>
      </w:r>
      <w:r w:rsidR="00FF1796">
        <w:rPr>
          <w:lang w:val="el-GR"/>
        </w:rPr>
        <w:t>κάτω από</w:t>
      </w:r>
      <w:r w:rsidRPr="003250B5">
        <w:rPr>
          <w:lang w:val="el-GR"/>
        </w:rPr>
        <w:t xml:space="preserve"> κρύο</w:t>
      </w:r>
      <w:r w:rsidR="00FF1796">
        <w:rPr>
          <w:lang w:val="el-GR"/>
        </w:rPr>
        <w:t xml:space="preserve"> </w:t>
      </w:r>
      <w:r w:rsidRPr="003250B5">
        <w:rPr>
          <w:lang w:val="el-GR"/>
        </w:rPr>
        <w:t>νερό</w:t>
      </w:r>
      <w:r w:rsidR="00700E95">
        <w:rPr>
          <w:lang w:val="el-GR"/>
        </w:rPr>
        <w:t xml:space="preserve"> (όχι χλιαρό)</w:t>
      </w:r>
      <w:r w:rsidR="008C08F0">
        <w:rPr>
          <w:lang w:val="el-GR"/>
        </w:rPr>
        <w:t>,</w:t>
      </w:r>
      <w:r w:rsidRPr="003250B5">
        <w:rPr>
          <w:lang w:val="el-GR"/>
        </w:rPr>
        <w:t xml:space="preserve"> στο φούρνο μικροκυμάτων</w:t>
      </w:r>
      <w:r w:rsidR="008C08F0">
        <w:rPr>
          <w:lang w:val="el-GR"/>
        </w:rPr>
        <w:t xml:space="preserve"> και </w:t>
      </w:r>
      <w:r w:rsidR="00E23B55" w:rsidRPr="00E23B55">
        <w:rPr>
          <w:lang w:val="el-GR"/>
        </w:rPr>
        <w:t>ως μέρος της διαδικασίας μαγειρέματος</w:t>
      </w:r>
      <w:r w:rsidR="00FF1796">
        <w:rPr>
          <w:lang w:val="el-GR"/>
        </w:rPr>
        <w:t>.</w:t>
      </w:r>
      <w:r w:rsidRPr="003250B5">
        <w:rPr>
          <w:lang w:val="el-GR"/>
        </w:rPr>
        <w:t xml:space="preserve"> Τα τρόφιμα που αποψύχονται με τη μέθοδο του κρύου νερού ή στο φούρνο μικροκυμάτων πρέπει να μαγειρεύονται αμέσως μετά την απόψυξη. </w:t>
      </w:r>
    </w:p>
    <w:sectPr w:rsidR="003250B5" w:rsidRPr="004653B8" w:rsidSect="00A63C2F">
      <w:headerReference w:type="default" r:id="rId13"/>
      <w:footerReference w:type="default" r:id="rId14"/>
      <w:pgSz w:w="11906" w:h="16838"/>
      <w:pgMar w:top="1440" w:right="1440" w:bottom="1440" w:left="144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45E7" w14:textId="77777777" w:rsidR="002D08E9" w:rsidRDefault="002D08E9" w:rsidP="00A63C2F">
      <w:pPr>
        <w:spacing w:after="0" w:line="240" w:lineRule="auto"/>
      </w:pPr>
      <w:r>
        <w:separator/>
      </w:r>
    </w:p>
  </w:endnote>
  <w:endnote w:type="continuationSeparator" w:id="0">
    <w:p w14:paraId="72033545" w14:textId="77777777" w:rsidR="002D08E9" w:rsidRDefault="002D08E9" w:rsidP="00A6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8F4" w14:textId="7B9BE1A9" w:rsidR="00A63C2F" w:rsidRDefault="00A63C2F">
    <w:pPr>
      <w:pStyle w:val="Footer"/>
    </w:pPr>
    <w:r>
      <w:rPr>
        <w:noProof/>
      </w:rPr>
      <w:drawing>
        <wp:inline distT="0" distB="0" distL="0" distR="0" wp14:anchorId="262D1C10" wp14:editId="1E99CED2">
          <wp:extent cx="5731510" cy="1396365"/>
          <wp:effectExtent l="0" t="0" r="2540" b="0"/>
          <wp:docPr id="6" name="Picture 6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96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685D" w14:textId="77777777" w:rsidR="002D08E9" w:rsidRDefault="002D08E9" w:rsidP="00A63C2F">
      <w:pPr>
        <w:spacing w:after="0" w:line="240" w:lineRule="auto"/>
      </w:pPr>
      <w:r>
        <w:separator/>
      </w:r>
    </w:p>
  </w:footnote>
  <w:footnote w:type="continuationSeparator" w:id="0">
    <w:p w14:paraId="5F2BD606" w14:textId="77777777" w:rsidR="002D08E9" w:rsidRDefault="002D08E9" w:rsidP="00A6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9C62" w14:textId="376C12DD" w:rsidR="00A63C2F" w:rsidRDefault="00A63C2F">
    <w:pPr>
      <w:pStyle w:val="Header"/>
    </w:pPr>
    <w:r>
      <w:rPr>
        <w:noProof/>
      </w:rPr>
      <w:drawing>
        <wp:inline distT="0" distB="0" distL="0" distR="0" wp14:anchorId="481C796F" wp14:editId="358EAB74">
          <wp:extent cx="5731510" cy="1450340"/>
          <wp:effectExtent l="0" t="0" r="2540" b="0"/>
          <wp:docPr id="5" name="Picture 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50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FE"/>
    <w:rsid w:val="00002EB5"/>
    <w:rsid w:val="000151AB"/>
    <w:rsid w:val="000155DE"/>
    <w:rsid w:val="00033D54"/>
    <w:rsid w:val="00046BC5"/>
    <w:rsid w:val="00056BFB"/>
    <w:rsid w:val="00074896"/>
    <w:rsid w:val="00077819"/>
    <w:rsid w:val="00081DED"/>
    <w:rsid w:val="000971E2"/>
    <w:rsid w:val="000A07A5"/>
    <w:rsid w:val="000A67C6"/>
    <w:rsid w:val="000B23BE"/>
    <w:rsid w:val="000B3DC3"/>
    <w:rsid w:val="000D4953"/>
    <w:rsid w:val="000D5899"/>
    <w:rsid w:val="000E5297"/>
    <w:rsid w:val="000F08F2"/>
    <w:rsid w:val="001216A2"/>
    <w:rsid w:val="001247C1"/>
    <w:rsid w:val="00132573"/>
    <w:rsid w:val="0014295A"/>
    <w:rsid w:val="0016408D"/>
    <w:rsid w:val="001B1B4E"/>
    <w:rsid w:val="001B6429"/>
    <w:rsid w:val="001C1C01"/>
    <w:rsid w:val="001C2B98"/>
    <w:rsid w:val="001C7959"/>
    <w:rsid w:val="001D3C10"/>
    <w:rsid w:val="001D6127"/>
    <w:rsid w:val="001E726E"/>
    <w:rsid w:val="001F596F"/>
    <w:rsid w:val="00213630"/>
    <w:rsid w:val="002136EC"/>
    <w:rsid w:val="00215A2B"/>
    <w:rsid w:val="002219B6"/>
    <w:rsid w:val="00237A95"/>
    <w:rsid w:val="0024128C"/>
    <w:rsid w:val="00241413"/>
    <w:rsid w:val="00250933"/>
    <w:rsid w:val="00253633"/>
    <w:rsid w:val="00263711"/>
    <w:rsid w:val="00273289"/>
    <w:rsid w:val="00282D56"/>
    <w:rsid w:val="002846C0"/>
    <w:rsid w:val="00285245"/>
    <w:rsid w:val="002913BA"/>
    <w:rsid w:val="002D08E9"/>
    <w:rsid w:val="002D128F"/>
    <w:rsid w:val="002D16F4"/>
    <w:rsid w:val="002D563C"/>
    <w:rsid w:val="002E3649"/>
    <w:rsid w:val="002E43B6"/>
    <w:rsid w:val="002F4108"/>
    <w:rsid w:val="002F776E"/>
    <w:rsid w:val="002F7D70"/>
    <w:rsid w:val="00314DD6"/>
    <w:rsid w:val="00316658"/>
    <w:rsid w:val="0032499A"/>
    <w:rsid w:val="003250B5"/>
    <w:rsid w:val="003272D5"/>
    <w:rsid w:val="00327CCB"/>
    <w:rsid w:val="003317B2"/>
    <w:rsid w:val="00332E1B"/>
    <w:rsid w:val="00337B29"/>
    <w:rsid w:val="003450FA"/>
    <w:rsid w:val="0034524C"/>
    <w:rsid w:val="00350065"/>
    <w:rsid w:val="0035358E"/>
    <w:rsid w:val="0036198A"/>
    <w:rsid w:val="00364204"/>
    <w:rsid w:val="003B6EF9"/>
    <w:rsid w:val="003C5574"/>
    <w:rsid w:val="003C6BBD"/>
    <w:rsid w:val="003D7980"/>
    <w:rsid w:val="003E298A"/>
    <w:rsid w:val="003E2E59"/>
    <w:rsid w:val="003E762D"/>
    <w:rsid w:val="003F1A84"/>
    <w:rsid w:val="00407593"/>
    <w:rsid w:val="00411132"/>
    <w:rsid w:val="00411A17"/>
    <w:rsid w:val="00417A53"/>
    <w:rsid w:val="004242F2"/>
    <w:rsid w:val="00435CB9"/>
    <w:rsid w:val="0043693C"/>
    <w:rsid w:val="00445F1A"/>
    <w:rsid w:val="004533F9"/>
    <w:rsid w:val="00453D8F"/>
    <w:rsid w:val="0046323B"/>
    <w:rsid w:val="004653B8"/>
    <w:rsid w:val="004661A2"/>
    <w:rsid w:val="00472247"/>
    <w:rsid w:val="0047648F"/>
    <w:rsid w:val="0049103E"/>
    <w:rsid w:val="00493B6A"/>
    <w:rsid w:val="004A7557"/>
    <w:rsid w:val="004B3D9F"/>
    <w:rsid w:val="004B759B"/>
    <w:rsid w:val="004D2E82"/>
    <w:rsid w:val="004E610E"/>
    <w:rsid w:val="004F456D"/>
    <w:rsid w:val="00502AD1"/>
    <w:rsid w:val="00504496"/>
    <w:rsid w:val="00504C79"/>
    <w:rsid w:val="0051668E"/>
    <w:rsid w:val="005222A9"/>
    <w:rsid w:val="0052569F"/>
    <w:rsid w:val="00530022"/>
    <w:rsid w:val="00540769"/>
    <w:rsid w:val="00551956"/>
    <w:rsid w:val="00556F17"/>
    <w:rsid w:val="00560104"/>
    <w:rsid w:val="00581DA3"/>
    <w:rsid w:val="00587B7E"/>
    <w:rsid w:val="00591E38"/>
    <w:rsid w:val="005A0079"/>
    <w:rsid w:val="005A5F7F"/>
    <w:rsid w:val="005B572D"/>
    <w:rsid w:val="005B68F3"/>
    <w:rsid w:val="005E3C36"/>
    <w:rsid w:val="005E58B8"/>
    <w:rsid w:val="005F366C"/>
    <w:rsid w:val="00600853"/>
    <w:rsid w:val="00634DBF"/>
    <w:rsid w:val="006402E8"/>
    <w:rsid w:val="00646929"/>
    <w:rsid w:val="006479C7"/>
    <w:rsid w:val="00653540"/>
    <w:rsid w:val="0065588D"/>
    <w:rsid w:val="00662E32"/>
    <w:rsid w:val="0067559B"/>
    <w:rsid w:val="0067707B"/>
    <w:rsid w:val="00694FD7"/>
    <w:rsid w:val="006A34C6"/>
    <w:rsid w:val="006A4665"/>
    <w:rsid w:val="006B08A1"/>
    <w:rsid w:val="006B721E"/>
    <w:rsid w:val="006C3E44"/>
    <w:rsid w:val="006D1C91"/>
    <w:rsid w:val="006E7DD7"/>
    <w:rsid w:val="006F213A"/>
    <w:rsid w:val="006F310B"/>
    <w:rsid w:val="006F6A61"/>
    <w:rsid w:val="00700E95"/>
    <w:rsid w:val="0071372E"/>
    <w:rsid w:val="00717DEA"/>
    <w:rsid w:val="00721106"/>
    <w:rsid w:val="007258FD"/>
    <w:rsid w:val="00753EC6"/>
    <w:rsid w:val="00762373"/>
    <w:rsid w:val="0076531B"/>
    <w:rsid w:val="007773BE"/>
    <w:rsid w:val="007778D9"/>
    <w:rsid w:val="007804A7"/>
    <w:rsid w:val="00783C39"/>
    <w:rsid w:val="0079512A"/>
    <w:rsid w:val="007B3994"/>
    <w:rsid w:val="007D187B"/>
    <w:rsid w:val="007D1D19"/>
    <w:rsid w:val="007D1D76"/>
    <w:rsid w:val="00816ADB"/>
    <w:rsid w:val="008240EC"/>
    <w:rsid w:val="00834613"/>
    <w:rsid w:val="00843BE6"/>
    <w:rsid w:val="00843FBD"/>
    <w:rsid w:val="008471AB"/>
    <w:rsid w:val="0087136D"/>
    <w:rsid w:val="00872B12"/>
    <w:rsid w:val="00874F2B"/>
    <w:rsid w:val="00886558"/>
    <w:rsid w:val="00896165"/>
    <w:rsid w:val="008B2C76"/>
    <w:rsid w:val="008C01BF"/>
    <w:rsid w:val="008C08F0"/>
    <w:rsid w:val="008D0676"/>
    <w:rsid w:val="008D4C3F"/>
    <w:rsid w:val="008D5410"/>
    <w:rsid w:val="008D750C"/>
    <w:rsid w:val="008E0A97"/>
    <w:rsid w:val="008E4DCE"/>
    <w:rsid w:val="008F6376"/>
    <w:rsid w:val="00901233"/>
    <w:rsid w:val="00904F06"/>
    <w:rsid w:val="009069A2"/>
    <w:rsid w:val="0091605A"/>
    <w:rsid w:val="00922F67"/>
    <w:rsid w:val="009234FE"/>
    <w:rsid w:val="00926C6C"/>
    <w:rsid w:val="009309D4"/>
    <w:rsid w:val="00961CDB"/>
    <w:rsid w:val="009752FE"/>
    <w:rsid w:val="00980A06"/>
    <w:rsid w:val="00980E6F"/>
    <w:rsid w:val="00990772"/>
    <w:rsid w:val="009910A4"/>
    <w:rsid w:val="00991C32"/>
    <w:rsid w:val="009A1E80"/>
    <w:rsid w:val="009A6EEF"/>
    <w:rsid w:val="009B19D7"/>
    <w:rsid w:val="009B2251"/>
    <w:rsid w:val="009C00A2"/>
    <w:rsid w:val="009D1A1C"/>
    <w:rsid w:val="009F07A2"/>
    <w:rsid w:val="009F5338"/>
    <w:rsid w:val="00A32B86"/>
    <w:rsid w:val="00A479CA"/>
    <w:rsid w:val="00A54C6C"/>
    <w:rsid w:val="00A61738"/>
    <w:rsid w:val="00A63C2F"/>
    <w:rsid w:val="00A70AE3"/>
    <w:rsid w:val="00A76613"/>
    <w:rsid w:val="00A774A9"/>
    <w:rsid w:val="00A856F2"/>
    <w:rsid w:val="00A86BC4"/>
    <w:rsid w:val="00A9359F"/>
    <w:rsid w:val="00AA35F6"/>
    <w:rsid w:val="00AB1D5D"/>
    <w:rsid w:val="00AB5535"/>
    <w:rsid w:val="00AC76EE"/>
    <w:rsid w:val="00AD3E7D"/>
    <w:rsid w:val="00AE0CF7"/>
    <w:rsid w:val="00AE3E30"/>
    <w:rsid w:val="00AF1FCC"/>
    <w:rsid w:val="00AF2121"/>
    <w:rsid w:val="00B02E01"/>
    <w:rsid w:val="00B05AEE"/>
    <w:rsid w:val="00B30999"/>
    <w:rsid w:val="00B453D9"/>
    <w:rsid w:val="00B61B4B"/>
    <w:rsid w:val="00B940EA"/>
    <w:rsid w:val="00BA5F48"/>
    <w:rsid w:val="00BD4606"/>
    <w:rsid w:val="00BE2E0C"/>
    <w:rsid w:val="00C01CBE"/>
    <w:rsid w:val="00C06B90"/>
    <w:rsid w:val="00C117FD"/>
    <w:rsid w:val="00C17A1C"/>
    <w:rsid w:val="00C2357B"/>
    <w:rsid w:val="00C3326E"/>
    <w:rsid w:val="00C4179D"/>
    <w:rsid w:val="00C43C9C"/>
    <w:rsid w:val="00C53055"/>
    <w:rsid w:val="00C60412"/>
    <w:rsid w:val="00C61786"/>
    <w:rsid w:val="00C72A89"/>
    <w:rsid w:val="00C75F0E"/>
    <w:rsid w:val="00C81D3F"/>
    <w:rsid w:val="00C82FA1"/>
    <w:rsid w:val="00C96952"/>
    <w:rsid w:val="00CA1836"/>
    <w:rsid w:val="00CA71FD"/>
    <w:rsid w:val="00CE733F"/>
    <w:rsid w:val="00CF75DB"/>
    <w:rsid w:val="00D00308"/>
    <w:rsid w:val="00D310D7"/>
    <w:rsid w:val="00D3165F"/>
    <w:rsid w:val="00D43B88"/>
    <w:rsid w:val="00D57CEB"/>
    <w:rsid w:val="00D81EEF"/>
    <w:rsid w:val="00DA22F2"/>
    <w:rsid w:val="00DB2C5F"/>
    <w:rsid w:val="00DB4155"/>
    <w:rsid w:val="00DB45C4"/>
    <w:rsid w:val="00DC18B8"/>
    <w:rsid w:val="00DC1B10"/>
    <w:rsid w:val="00DC2238"/>
    <w:rsid w:val="00DE566C"/>
    <w:rsid w:val="00DF75AA"/>
    <w:rsid w:val="00E04D29"/>
    <w:rsid w:val="00E10427"/>
    <w:rsid w:val="00E23B55"/>
    <w:rsid w:val="00E437F7"/>
    <w:rsid w:val="00E75D37"/>
    <w:rsid w:val="00E7748D"/>
    <w:rsid w:val="00E80597"/>
    <w:rsid w:val="00EA1B01"/>
    <w:rsid w:val="00EA3B09"/>
    <w:rsid w:val="00EA3C24"/>
    <w:rsid w:val="00EB0900"/>
    <w:rsid w:val="00EB6C4E"/>
    <w:rsid w:val="00EC387E"/>
    <w:rsid w:val="00EC5299"/>
    <w:rsid w:val="00EC584C"/>
    <w:rsid w:val="00ED4114"/>
    <w:rsid w:val="00ED4649"/>
    <w:rsid w:val="00ED70D9"/>
    <w:rsid w:val="00EE1BFD"/>
    <w:rsid w:val="00EF2A31"/>
    <w:rsid w:val="00F01E27"/>
    <w:rsid w:val="00F0508F"/>
    <w:rsid w:val="00F07FC2"/>
    <w:rsid w:val="00F17195"/>
    <w:rsid w:val="00F23E0A"/>
    <w:rsid w:val="00F24903"/>
    <w:rsid w:val="00F35E25"/>
    <w:rsid w:val="00F479FF"/>
    <w:rsid w:val="00F5210A"/>
    <w:rsid w:val="00F54E4F"/>
    <w:rsid w:val="00F55BE6"/>
    <w:rsid w:val="00F64F67"/>
    <w:rsid w:val="00F83AB8"/>
    <w:rsid w:val="00F84723"/>
    <w:rsid w:val="00FA1FF1"/>
    <w:rsid w:val="00FA7CE7"/>
    <w:rsid w:val="00FB3F43"/>
    <w:rsid w:val="00FB5EE1"/>
    <w:rsid w:val="00FC545E"/>
    <w:rsid w:val="00FD27EA"/>
    <w:rsid w:val="00FF0114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2B6DC"/>
  <w15:chartTrackingRefBased/>
  <w15:docId w15:val="{5E283B4F-ED45-43E5-9161-A92790AE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F31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6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4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48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5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5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72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3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2F"/>
  </w:style>
  <w:style w:type="paragraph" w:styleId="Footer">
    <w:name w:val="footer"/>
    <w:basedOn w:val="Normal"/>
    <w:link w:val="FooterChar"/>
    <w:uiPriority w:val="99"/>
    <w:unhideWhenUsed/>
    <w:rsid w:val="00A63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ελληνικό!$D$2:$D$3</c:f>
              <c:strCache>
                <c:ptCount val="2"/>
                <c:pt idx="0">
                  <c:v>1. Σε ποια θερμοκρασία πρέπει να βρίσκεται η θερμοκρασία του ψυγείου σας;</c:v>
                </c:pt>
                <c:pt idx="1">
                  <c:v>Αριθμός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D65C5BA-2DCC-46A3-8F52-87BC6328D860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BA19-4311-95E7-7E74A8C2CE0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282AC4F-EA7B-544B-99F7-D8FB05768BEC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BA19-4311-95E7-7E74A8C2CE0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4E84D6A-53C8-5142-B193-5B0240FD158E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BA19-4311-95E7-7E74A8C2CE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CY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ελληνικό!$B$4:$C$6</c:f>
              <c:multiLvlStrCache>
                <c:ptCount val="3"/>
                <c:lvl>
                  <c:pt idx="0">
                    <c:v>Πάνω από 5°C και κάτω από 8°C</c:v>
                  </c:pt>
                  <c:pt idx="1">
                    <c:v>Πάνω από 3°C και κάτω από 5°C</c:v>
                  </c:pt>
                  <c:pt idx="2">
                    <c:v>Πάνω από 0°C και κάτω από 3°C</c:v>
                  </c:pt>
                </c:lvl>
                <c:lvl>
                  <c:pt idx="0">
                    <c:v>Α</c:v>
                  </c:pt>
                  <c:pt idx="1">
                    <c:v>Β</c:v>
                  </c:pt>
                  <c:pt idx="2">
                    <c:v>Γ</c:v>
                  </c:pt>
                </c:lvl>
              </c:multiLvlStrCache>
            </c:multiLvlStrRef>
          </c:cat>
          <c:val>
            <c:numRef>
              <c:f>ελληνικό!$D$4:$D$6</c:f>
              <c:numCache>
                <c:formatCode>General</c:formatCode>
                <c:ptCount val="3"/>
                <c:pt idx="0">
                  <c:v>768</c:v>
                </c:pt>
                <c:pt idx="1">
                  <c:v>928</c:v>
                </c:pt>
                <c:pt idx="2">
                  <c:v>253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ελληνικό!$E$4:$E$6</c15:f>
                <c15:dlblRangeCache>
                  <c:ptCount val="3"/>
                  <c:pt idx="0">
                    <c:v>39,4%</c:v>
                  </c:pt>
                  <c:pt idx="1">
                    <c:v>47,6%</c:v>
                  </c:pt>
                  <c:pt idx="2">
                    <c:v>13%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3-BA19-4311-95E7-7E74A8C2CE0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64942767"/>
        <c:axId val="764943599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ελληνικό!$E$2:$E$3</c15:sqref>
                        </c15:formulaRef>
                      </c:ext>
                    </c:extLst>
                    <c:strCache>
                      <c:ptCount val="2"/>
                      <c:pt idx="0">
                        <c:v>1. Σε ποια θερμοκρασία πρέπει να βρίσκεται η θερμοκρασία του ψυγείου σας;</c:v>
                      </c:pt>
                      <c:pt idx="1">
                        <c:v>%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CY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>
                      <c:ext uri="{02D57815-91ED-43cb-92C2-25804820EDAC}">
                        <c15:formulaRef>
                          <c15:sqref>ελληνικό!$B$4:$C$6</c15:sqref>
                        </c15:formulaRef>
                      </c:ext>
                    </c:extLst>
                    <c:multiLvlStrCache>
                      <c:ptCount val="3"/>
                      <c:lvl>
                        <c:pt idx="0">
                          <c:v>Πάνω από 5°C και κάτω από 8°C</c:v>
                        </c:pt>
                        <c:pt idx="1">
                          <c:v>Πάνω από 3°C και κάτω από 5°C</c:v>
                        </c:pt>
                        <c:pt idx="2">
                          <c:v>Πάνω από 0°C και κάτω από 3°C</c:v>
                        </c:pt>
                      </c:lvl>
                      <c:lvl>
                        <c:pt idx="0">
                          <c:v>Α</c:v>
                        </c:pt>
                        <c:pt idx="1">
                          <c:v>Β</c:v>
                        </c:pt>
                        <c:pt idx="2">
                          <c:v>Γ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ελληνικό!$E$4:$E$6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 formatCode="0%">
                        <c:v>0.13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BA19-4311-95E7-7E74A8C2CE01}"/>
                  </c:ext>
                </c:extLst>
              </c15:ser>
            </c15:filteredBarSeries>
          </c:ext>
        </c:extLst>
      </c:barChart>
      <c:catAx>
        <c:axId val="764942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764943599"/>
        <c:crosses val="autoZero"/>
        <c:auto val="1"/>
        <c:lblAlgn val="ctr"/>
        <c:lblOffset val="100"/>
        <c:noMultiLvlLbl val="0"/>
      </c:catAx>
      <c:valAx>
        <c:axId val="764943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7649427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CY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ελληνικό!$D$17:$D$18</c:f>
              <c:strCache>
                <c:ptCount val="2"/>
                <c:pt idx="0">
                  <c:v>2. Σε ποια θερμοκρασία πρέπει να βρίσκεται ο καταψύκτης σας;</c:v>
                </c:pt>
                <c:pt idx="1">
                  <c:v>Αριθμός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462668816039986E-17"/>
                  <c:y val="-0.36574074074074076"/>
                </c:manualLayout>
              </c:layout>
              <c:tx>
                <c:rich>
                  <a:bodyPr/>
                  <a:lstStyle/>
                  <a:p>
                    <a:fld id="{3649FF09-53DF-4B39-B089-4F5569EE41E2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EB87-40D8-8E1D-12C5C46F4A5C}"/>
                </c:ext>
              </c:extLst>
            </c:dLbl>
            <c:dLbl>
              <c:idx val="1"/>
              <c:layout>
                <c:manualLayout>
                  <c:x val="2.7777777777777779E-3"/>
                  <c:y val="-0.19907407407407407"/>
                </c:manualLayout>
              </c:layout>
              <c:tx>
                <c:rich>
                  <a:bodyPr/>
                  <a:lstStyle/>
                  <a:p>
                    <a:fld id="{E546F7CF-3D5F-41C2-AECA-505E8C0281A9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EB87-40D8-8E1D-12C5C46F4A5C}"/>
                </c:ext>
              </c:extLst>
            </c:dLbl>
            <c:dLbl>
              <c:idx val="2"/>
              <c:layout>
                <c:manualLayout>
                  <c:x val="-1.0185067526415994E-16"/>
                  <c:y val="-0.26388888888888895"/>
                </c:manualLayout>
              </c:layout>
              <c:tx>
                <c:rich>
                  <a:bodyPr/>
                  <a:lstStyle/>
                  <a:p>
                    <a:fld id="{F5DD1DDB-CB20-4070-993B-2E88816A50A7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EB87-40D8-8E1D-12C5C46F4A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CY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ελληνικό!$B$19:$C$21</c:f>
              <c:multiLvlStrCache>
                <c:ptCount val="3"/>
                <c:lvl>
                  <c:pt idx="0">
                    <c:v>Στους -18°C</c:v>
                  </c:pt>
                  <c:pt idx="1">
                    <c:v>Στους -15°C</c:v>
                  </c:pt>
                  <c:pt idx="2">
                    <c:v>Στους -8°C</c:v>
                  </c:pt>
                </c:lvl>
                <c:lvl>
                  <c:pt idx="0">
                    <c:v>Α</c:v>
                  </c:pt>
                  <c:pt idx="1">
                    <c:v>Β</c:v>
                  </c:pt>
                  <c:pt idx="2">
                    <c:v>Γ</c:v>
                  </c:pt>
                </c:lvl>
              </c:multiLvlStrCache>
            </c:multiLvlStrRef>
          </c:cat>
          <c:val>
            <c:numRef>
              <c:f>ελληνικό!$D$19:$D$21</c:f>
              <c:numCache>
                <c:formatCode>General</c:formatCode>
                <c:ptCount val="3"/>
                <c:pt idx="0">
                  <c:v>783</c:v>
                </c:pt>
                <c:pt idx="1">
                  <c:v>384</c:v>
                </c:pt>
                <c:pt idx="2">
                  <c:v>550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ελληνικό!$E$19:$E$21</c15:f>
                <c15:dlblRangeCache>
                  <c:ptCount val="3"/>
                  <c:pt idx="0">
                    <c:v>45,6%</c:v>
                  </c:pt>
                  <c:pt idx="1">
                    <c:v>22,4%</c:v>
                  </c:pt>
                  <c:pt idx="2">
                    <c:v>32%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3-EB87-40D8-8E1D-12C5C46F4A5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61388671"/>
        <c:axId val="361388255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ελληνικό!$E$17:$E$18</c15:sqref>
                        </c15:formulaRef>
                      </c:ext>
                    </c:extLst>
                    <c:strCache>
                      <c:ptCount val="2"/>
                      <c:pt idx="0">
                        <c:v>2. Σε ποια θερμοκρασία πρέπει να βρίσκεται ο καταψύκτης σας;</c:v>
                      </c:pt>
                      <c:pt idx="1">
                        <c:v>%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delete val="1"/>
                </c:dLbls>
                <c:cat>
                  <c:multiLvlStrRef>
                    <c:extLst>
                      <c:ext uri="{02D57815-91ED-43cb-92C2-25804820EDAC}">
                        <c15:formulaRef>
                          <c15:sqref>ελληνικό!$B$19:$C$21</c15:sqref>
                        </c15:formulaRef>
                      </c:ext>
                    </c:extLst>
                    <c:multiLvlStrCache>
                      <c:ptCount val="3"/>
                      <c:lvl>
                        <c:pt idx="0">
                          <c:v>Στους -18°C</c:v>
                        </c:pt>
                        <c:pt idx="1">
                          <c:v>Στους -15°C</c:v>
                        </c:pt>
                        <c:pt idx="2">
                          <c:v>Στους -8°C</c:v>
                        </c:pt>
                      </c:lvl>
                      <c:lvl>
                        <c:pt idx="0">
                          <c:v>Α</c:v>
                        </c:pt>
                        <c:pt idx="1">
                          <c:v>Β</c:v>
                        </c:pt>
                        <c:pt idx="2">
                          <c:v>Γ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ελληνικό!$E$19:$E$21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 formatCode="0%">
                        <c:v>0.32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EB87-40D8-8E1D-12C5C46F4A5C}"/>
                  </c:ext>
                </c:extLst>
              </c15:ser>
            </c15:filteredBarSeries>
          </c:ext>
        </c:extLst>
      </c:barChart>
      <c:catAx>
        <c:axId val="361388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361388255"/>
        <c:crosses val="autoZero"/>
        <c:auto val="1"/>
        <c:lblAlgn val="ctr"/>
        <c:lblOffset val="100"/>
        <c:noMultiLvlLbl val="0"/>
      </c:catAx>
      <c:valAx>
        <c:axId val="361388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3613886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CY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ελληνικό!$D$34:$D$35</c:f>
              <c:strCache>
                <c:ptCount val="2"/>
                <c:pt idx="0">
                  <c:v>3. Το φαγητό που μπαίνει στην κατάψυξη χάνει από την ποιότητα του και είναι λιγότερο θρεπτικό.</c:v>
                </c:pt>
                <c:pt idx="1">
                  <c:v>Αριθμός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AD8DA97-98A3-4BD1-A407-17590E50F3ED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3381-4BED-9DA1-9C88BAD14B9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DB8FC01-CEB8-D545-8779-EFDE4CED191D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3381-4BED-9DA1-9C88BAD14B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CY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ελληνικό!$B$36:$C$37</c:f>
              <c:multiLvlStrCache>
                <c:ptCount val="2"/>
                <c:lvl>
                  <c:pt idx="0">
                    <c:v>Ορθό</c:v>
                  </c:pt>
                  <c:pt idx="1">
                    <c:v>Λάθος</c:v>
                  </c:pt>
                </c:lvl>
                <c:lvl>
                  <c:pt idx="0">
                    <c:v>Α</c:v>
                  </c:pt>
                  <c:pt idx="1">
                    <c:v>Β</c:v>
                  </c:pt>
                </c:lvl>
              </c:multiLvlStrCache>
            </c:multiLvlStrRef>
          </c:cat>
          <c:val>
            <c:numRef>
              <c:f>ελληνικό!$D$36:$D$37</c:f>
              <c:numCache>
                <c:formatCode>General</c:formatCode>
                <c:ptCount val="2"/>
                <c:pt idx="0">
                  <c:v>706</c:v>
                </c:pt>
                <c:pt idx="1">
                  <c:v>960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ελληνικό!$E$36:$E$37</c15:f>
                <c15:dlblRangeCache>
                  <c:ptCount val="2"/>
                  <c:pt idx="0">
                    <c:v>42,4%</c:v>
                  </c:pt>
                  <c:pt idx="1">
                    <c:v>57,6%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2-3381-4BED-9DA1-9C88BAD14B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4508015"/>
        <c:axId val="540954175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ελληνικό!$E$34:$E$35</c15:sqref>
                        </c15:formulaRef>
                      </c:ext>
                    </c:extLst>
                    <c:strCache>
                      <c:ptCount val="2"/>
                      <c:pt idx="0">
                        <c:v>3. Το φαγητό που μπαίνει στην κατάψυξη χάνει από την ποιότητα του και είναι λιγότερο θρεπτικό.</c:v>
                      </c:pt>
                      <c:pt idx="1">
                        <c:v>%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CY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>
                      <c:ext uri="{02D57815-91ED-43cb-92C2-25804820EDAC}">
                        <c15:formulaRef>
                          <c15:sqref>ελληνικό!$B$36:$C$37</c15:sqref>
                        </c15:formulaRef>
                      </c:ext>
                    </c:extLst>
                    <c:multiLvlStrCache>
                      <c:ptCount val="2"/>
                      <c:lvl>
                        <c:pt idx="0">
                          <c:v>Ορθό</c:v>
                        </c:pt>
                        <c:pt idx="1">
                          <c:v>Λάθος</c:v>
                        </c:pt>
                      </c:lvl>
                      <c:lvl>
                        <c:pt idx="0">
                          <c:v>Α</c:v>
                        </c:pt>
                        <c:pt idx="1">
                          <c:v>Β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ελληνικό!$E$36:$E$37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  <c:pt idx="1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3381-4BED-9DA1-9C88BAD14B9F}"/>
                  </c:ext>
                </c:extLst>
              </c15:ser>
            </c15:filteredBarSeries>
          </c:ext>
        </c:extLst>
      </c:barChart>
      <c:catAx>
        <c:axId val="2124508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540954175"/>
        <c:crosses val="autoZero"/>
        <c:auto val="1"/>
        <c:lblAlgn val="ctr"/>
        <c:lblOffset val="100"/>
        <c:noMultiLvlLbl val="0"/>
      </c:catAx>
      <c:valAx>
        <c:axId val="5409541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21245080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CY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ελληνικό!$D$51:$D$52</c:f>
              <c:strCache>
                <c:ptCount val="2"/>
                <c:pt idx="0">
                  <c:v>4. Ποιος είναι ο καλύτερος τρόπος για ξεπάγωμα φαγητών από την κατάψυξη;</c:v>
                </c:pt>
                <c:pt idx="1">
                  <c:v>Αριθμός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462668816039986E-17"/>
                  <c:y val="-5.5555555555555643E-2"/>
                </c:manualLayout>
              </c:layout>
              <c:tx>
                <c:rich>
                  <a:bodyPr/>
                  <a:lstStyle/>
                  <a:p>
                    <a:fld id="{F09120B4-986C-4BE9-836C-C23F7B7F4F9C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8FCB-47C0-B3E0-2429CF88D0BC}"/>
                </c:ext>
              </c:extLst>
            </c:dLbl>
            <c:dLbl>
              <c:idx val="1"/>
              <c:layout>
                <c:manualLayout>
                  <c:x val="-1.0185067526415994E-16"/>
                  <c:y val="-0.33333333333333331"/>
                </c:manualLayout>
              </c:layout>
              <c:tx>
                <c:rich>
                  <a:bodyPr/>
                  <a:lstStyle/>
                  <a:p>
                    <a:fld id="{C7C88D54-6F14-4FE1-AA65-8C4FD7E2C1BF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8FCB-47C0-B3E0-2429CF88D0BC}"/>
                </c:ext>
              </c:extLst>
            </c:dLbl>
            <c:dLbl>
              <c:idx val="2"/>
              <c:layout>
                <c:manualLayout>
                  <c:x val="1.0185067526415994E-16"/>
                  <c:y val="-0.12962962962962962"/>
                </c:manualLayout>
              </c:layout>
              <c:tx>
                <c:rich>
                  <a:bodyPr/>
                  <a:lstStyle/>
                  <a:p>
                    <a:fld id="{E12029B5-FE50-47E7-ACE6-21F9297B8532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8FCB-47C0-B3E0-2429CF88D0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CY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ελληνικό!$B$53:$C$55</c:f>
              <c:multiLvlStrCache>
                <c:ptCount val="3"/>
                <c:lvl>
                  <c:pt idx="0">
                    <c:v>Τοποθέτηση κάτω από χλιαρό νερό</c:v>
                  </c:pt>
                  <c:pt idx="1">
                    <c:v>Τοποθέτηση στο ψυγείο κατά τη διάρκεια της νύκτας</c:v>
                  </c:pt>
                  <c:pt idx="2">
                    <c:v>Στον πάγκο της κουζίνας μέχρι να ξεπαγώσει</c:v>
                  </c:pt>
                </c:lvl>
                <c:lvl>
                  <c:pt idx="0">
                    <c:v>Α</c:v>
                  </c:pt>
                  <c:pt idx="1">
                    <c:v>Β</c:v>
                  </c:pt>
                  <c:pt idx="2">
                    <c:v>Γ</c:v>
                  </c:pt>
                </c:lvl>
              </c:multiLvlStrCache>
            </c:multiLvlStrRef>
          </c:cat>
          <c:val>
            <c:numRef>
              <c:f>ελληνικό!$D$53:$D$55</c:f>
              <c:numCache>
                <c:formatCode>#,##0</c:formatCode>
                <c:ptCount val="3"/>
                <c:pt idx="0" formatCode="General">
                  <c:v>61</c:v>
                </c:pt>
                <c:pt idx="1">
                  <c:v>1146</c:v>
                </c:pt>
                <c:pt idx="2" formatCode="General">
                  <c:v>373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ελληνικό!$E$53:$E$55</c15:f>
                <c15:dlblRangeCache>
                  <c:ptCount val="3"/>
                  <c:pt idx="0">
                    <c:v>3,9%</c:v>
                  </c:pt>
                  <c:pt idx="1">
                    <c:v>72,5%</c:v>
                  </c:pt>
                  <c:pt idx="2">
                    <c:v>23,6%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3-8FCB-47C0-B3E0-2429CF88D0B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121860447"/>
        <c:axId val="2121858367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ελληνικό!$E$51:$E$52</c15:sqref>
                        </c15:formulaRef>
                      </c:ext>
                    </c:extLst>
                    <c:strCache>
                      <c:ptCount val="2"/>
                      <c:pt idx="0">
                        <c:v>4. Ποιος είναι ο καλύτερος τρόπος για ξεπάγωμα φαγητών από την κατάψυξη;</c:v>
                      </c:pt>
                      <c:pt idx="1">
                        <c:v>%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CY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>
                      <c:ext uri="{02D57815-91ED-43cb-92C2-25804820EDAC}">
                        <c15:formulaRef>
                          <c15:sqref>ελληνικό!$B$53:$C$55</c15:sqref>
                        </c15:formulaRef>
                      </c:ext>
                    </c:extLst>
                    <c:multiLvlStrCache>
                      <c:ptCount val="3"/>
                      <c:lvl>
                        <c:pt idx="0">
                          <c:v>Τοποθέτηση κάτω από χλιαρό νερό</c:v>
                        </c:pt>
                        <c:pt idx="1">
                          <c:v>Τοποθέτηση στο ψυγείο κατά τη διάρκεια της νύκτας</c:v>
                        </c:pt>
                        <c:pt idx="2">
                          <c:v>Στον πάγκο της κουζίνας μέχρι να ξεπαγώσει</c:v>
                        </c:pt>
                      </c:lvl>
                      <c:lvl>
                        <c:pt idx="0">
                          <c:v>Α</c:v>
                        </c:pt>
                        <c:pt idx="1">
                          <c:v>Β</c:v>
                        </c:pt>
                        <c:pt idx="2">
                          <c:v>Γ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ελληνικό!$E$53:$E$55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8FCB-47C0-B3E0-2429CF88D0BC}"/>
                  </c:ext>
                </c:extLst>
              </c15:ser>
            </c15:filteredBarSeries>
          </c:ext>
        </c:extLst>
      </c:barChart>
      <c:catAx>
        <c:axId val="2121860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2121858367"/>
        <c:crosses val="autoZero"/>
        <c:auto val="1"/>
        <c:lblAlgn val="ctr"/>
        <c:lblOffset val="100"/>
        <c:noMultiLvlLbl val="0"/>
      </c:catAx>
      <c:valAx>
        <c:axId val="2121858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21218604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C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590F5A7EDA34E82508074AD94524A" ma:contentTypeVersion="13" ma:contentTypeDescription="Create a new document." ma:contentTypeScope="" ma:versionID="5ffd80fb486aaa92b8db9a93ed6f9e88">
  <xsd:schema xmlns:xsd="http://www.w3.org/2001/XMLSchema" xmlns:xs="http://www.w3.org/2001/XMLSchema" xmlns:p="http://schemas.microsoft.com/office/2006/metadata/properties" xmlns:ns2="487ae81b-a1e9-42cc-8b6a-09717e3e3b13" xmlns:ns3="0363e4ea-161f-4580-b995-377a45d26e87" targetNamespace="http://schemas.microsoft.com/office/2006/metadata/properties" ma:root="true" ma:fieldsID="1806b88fe172542585c2b929ecac19ec" ns2:_="" ns3:_="">
    <xsd:import namespace="487ae81b-a1e9-42cc-8b6a-09717e3e3b13"/>
    <xsd:import namespace="0363e4ea-161f-4580-b995-377a45d26e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e81b-a1e9-42cc-8b6a-09717e3e3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3e4ea-161f-4580-b995-377a45d26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A53E0-7B54-40A1-B7C0-55045EBFB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e81b-a1e9-42cc-8b6a-09717e3e3b13"/>
    <ds:schemaRef ds:uri="0363e4ea-161f-4580-b995-377a45d26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BD616-A2B0-422C-8F5C-4E51156E8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ED002-ACA2-4910-9D42-CCF987CD28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Ttakka</dc:creator>
  <cp:keywords/>
  <dc:description/>
  <cp:lastModifiedBy>Kyriakos Pierides</cp:lastModifiedBy>
  <cp:revision>54</cp:revision>
  <cp:lastPrinted>2022-04-18T07:52:00Z</cp:lastPrinted>
  <dcterms:created xsi:type="dcterms:W3CDTF">2022-04-15T05:49:00Z</dcterms:created>
  <dcterms:modified xsi:type="dcterms:W3CDTF">2022-09-06T15:08:00Z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0x0101002DE590F5A7EDA34E82508074AD94524A</vt:lpwstr>
  </property>
</Properties>
</file>